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BF9FF8" w14:textId="77777777" w:rsidR="00A40AEC" w:rsidRPr="0080227D" w:rsidRDefault="00A40AEC">
      <w:pPr>
        <w:rPr>
          <w:rFonts w:ascii="Times New Roman" w:hAnsi="Times New Roman"/>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A237B9" w14:paraId="5757F90C" w14:textId="77777777">
        <w:tc>
          <w:tcPr>
            <w:tcW w:w="8028" w:type="dxa"/>
            <w:tcBorders>
              <w:top w:val="nil"/>
              <w:left w:val="nil"/>
              <w:bottom w:val="nil"/>
              <w:right w:val="nil"/>
            </w:tcBorders>
          </w:tcPr>
          <w:p w14:paraId="58B5A2A1" w14:textId="77777777" w:rsidR="0080664D" w:rsidRDefault="00B271D5" w:rsidP="005C43FF">
            <w:pPr>
              <w:jc w:val="center"/>
              <w:rPr>
                <w:rFonts w:ascii="Times New Roman" w:hAnsi="Times New Roman"/>
                <w:sz w:val="24"/>
                <w:szCs w:val="24"/>
              </w:rPr>
            </w:pPr>
            <w:r w:rsidRPr="00A237B9">
              <w:rPr>
                <w:rFonts w:ascii="Times New Roman" w:hAnsi="Times New Roman"/>
                <w:sz w:val="24"/>
                <w:szCs w:val="24"/>
              </w:rPr>
              <w:t xml:space="preserve">О внесении изменений в постановление Администрации ЗАТО Северск </w:t>
            </w:r>
          </w:p>
          <w:p w14:paraId="5B689CE6" w14:textId="4B2CED81" w:rsidR="009B201E" w:rsidRPr="00A237B9" w:rsidRDefault="00B271D5" w:rsidP="005C43FF">
            <w:pPr>
              <w:jc w:val="center"/>
              <w:rPr>
                <w:rFonts w:ascii="Times New Roman" w:hAnsi="Times New Roman"/>
                <w:sz w:val="24"/>
                <w:szCs w:val="24"/>
              </w:rPr>
            </w:pPr>
            <w:r w:rsidRPr="00A237B9">
              <w:rPr>
                <w:rFonts w:ascii="Times New Roman" w:hAnsi="Times New Roman"/>
                <w:sz w:val="24"/>
                <w:szCs w:val="24"/>
              </w:rPr>
              <w:t>от 29.12.2018 № 2505</w:t>
            </w:r>
          </w:p>
        </w:tc>
      </w:tr>
    </w:tbl>
    <w:p w14:paraId="64FA24DD" w14:textId="77777777" w:rsidR="00B04806" w:rsidRPr="00A237B9" w:rsidRDefault="00B04806" w:rsidP="009E6B58">
      <w:pPr>
        <w:rPr>
          <w:rFonts w:ascii="Times New Roman" w:hAnsi="Times New Roman"/>
          <w:sz w:val="24"/>
          <w:szCs w:val="24"/>
        </w:rPr>
      </w:pPr>
    </w:p>
    <w:p w14:paraId="6B651484" w14:textId="77777777" w:rsidR="0080227D" w:rsidRPr="00A237B9" w:rsidRDefault="0080227D" w:rsidP="0080227D">
      <w:pPr>
        <w:tabs>
          <w:tab w:val="left" w:pos="709"/>
        </w:tabs>
        <w:jc w:val="both"/>
        <w:rPr>
          <w:rFonts w:ascii="Times New Roman" w:hAnsi="Times New Roman"/>
          <w:sz w:val="24"/>
          <w:szCs w:val="24"/>
        </w:rPr>
      </w:pPr>
    </w:p>
    <w:p w14:paraId="1FD0EAD1" w14:textId="77777777" w:rsidR="00DA065A" w:rsidRDefault="00DA065A" w:rsidP="0080227D">
      <w:pPr>
        <w:jc w:val="center"/>
        <w:rPr>
          <w:rFonts w:ascii="Times New Roman" w:hAnsi="Times New Roman"/>
          <w:sz w:val="24"/>
          <w:szCs w:val="24"/>
        </w:rPr>
      </w:pPr>
    </w:p>
    <w:p w14:paraId="50684EAD" w14:textId="05403A0F" w:rsidR="00542038" w:rsidRDefault="0080664D" w:rsidP="0080664D">
      <w:pPr>
        <w:ind w:firstLine="709"/>
        <w:jc w:val="both"/>
        <w:rPr>
          <w:rFonts w:ascii="Times New Roman" w:hAnsi="Times New Roman"/>
          <w:sz w:val="24"/>
          <w:szCs w:val="24"/>
        </w:rPr>
      </w:pPr>
      <w:r w:rsidRPr="00221790">
        <w:rPr>
          <w:rFonts w:ascii="Times New Roman" w:hAnsi="Times New Roman"/>
          <w:sz w:val="24"/>
          <w:szCs w:val="24"/>
        </w:rPr>
        <w:t>Руководствуясь статьей 42 Устава городского округа ЗАТО Северск Томской области, в целях приведения нормативного правового акта в соответствие с действующим законодательством</w:t>
      </w:r>
    </w:p>
    <w:p w14:paraId="4C9F21EE" w14:textId="77777777" w:rsidR="00476E25" w:rsidRPr="00A237B9" w:rsidRDefault="00476E25" w:rsidP="0080227D">
      <w:pPr>
        <w:jc w:val="center"/>
        <w:rPr>
          <w:rFonts w:ascii="Times New Roman" w:hAnsi="Times New Roman"/>
          <w:sz w:val="24"/>
          <w:szCs w:val="24"/>
        </w:rPr>
      </w:pPr>
    </w:p>
    <w:p w14:paraId="0FE5948F" w14:textId="77777777" w:rsidR="0080227D" w:rsidRPr="00A237B9" w:rsidRDefault="0080227D" w:rsidP="0080227D">
      <w:pPr>
        <w:jc w:val="center"/>
        <w:rPr>
          <w:rFonts w:ascii="Times New Roman" w:hAnsi="Times New Roman"/>
          <w:sz w:val="24"/>
          <w:szCs w:val="24"/>
        </w:rPr>
      </w:pPr>
      <w:r w:rsidRPr="00A237B9">
        <w:rPr>
          <w:rFonts w:ascii="Times New Roman" w:hAnsi="Times New Roman"/>
          <w:sz w:val="24"/>
          <w:szCs w:val="24"/>
        </w:rPr>
        <w:t>ПОСТАНОВЛЯ</w:t>
      </w:r>
      <w:r w:rsidR="008A5822">
        <w:rPr>
          <w:rFonts w:ascii="Times New Roman" w:hAnsi="Times New Roman"/>
          <w:sz w:val="24"/>
          <w:szCs w:val="24"/>
        </w:rPr>
        <w:t>ЕТ</w:t>
      </w:r>
      <w:r w:rsidRPr="00A237B9">
        <w:rPr>
          <w:rFonts w:ascii="Times New Roman" w:hAnsi="Times New Roman"/>
          <w:sz w:val="24"/>
          <w:szCs w:val="24"/>
        </w:rPr>
        <w:t>:</w:t>
      </w:r>
    </w:p>
    <w:p w14:paraId="7580F768" w14:textId="77777777" w:rsidR="00B04806" w:rsidRPr="00A237B9" w:rsidRDefault="00B04806" w:rsidP="009E6B58">
      <w:pPr>
        <w:rPr>
          <w:rFonts w:ascii="Times New Roman" w:hAnsi="Times New Roman"/>
          <w:sz w:val="24"/>
          <w:szCs w:val="24"/>
        </w:rPr>
      </w:pPr>
    </w:p>
    <w:p w14:paraId="70347142" w14:textId="77777777" w:rsidR="0080664D" w:rsidRPr="00221790" w:rsidRDefault="0080664D" w:rsidP="0080664D">
      <w:pPr>
        <w:keepNext/>
        <w:ind w:firstLine="709"/>
        <w:jc w:val="both"/>
        <w:rPr>
          <w:rFonts w:ascii="Times New Roman" w:hAnsi="Times New Roman"/>
          <w:sz w:val="24"/>
          <w:szCs w:val="24"/>
        </w:rPr>
      </w:pPr>
      <w:r w:rsidRPr="00221790">
        <w:rPr>
          <w:rFonts w:ascii="Times New Roman" w:hAnsi="Times New Roman"/>
          <w:sz w:val="24"/>
          <w:szCs w:val="24"/>
        </w:rPr>
        <w:t xml:space="preserve">1. Внести в постановление Администрации ЗАТО Северск от 29.12.2018 № 2505 </w:t>
      </w:r>
      <w:r>
        <w:rPr>
          <w:rFonts w:ascii="Times New Roman" w:hAnsi="Times New Roman"/>
          <w:sz w:val="24"/>
          <w:szCs w:val="24"/>
        </w:rPr>
        <w:br/>
      </w:r>
      <w:r w:rsidRPr="00221790">
        <w:rPr>
          <w:rFonts w:ascii="Times New Roman" w:hAnsi="Times New Roman"/>
          <w:sz w:val="24"/>
          <w:szCs w:val="24"/>
        </w:rPr>
        <w:t>«Об утверждении Административного регламента предоставления муниципальной услуги «Муниципальная экспертиза проектов освоения лесов» следующие изменения:</w:t>
      </w:r>
    </w:p>
    <w:p w14:paraId="26E9EAF6"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color w:val="000000" w:themeColor="text1"/>
          <w:sz w:val="24"/>
          <w:szCs w:val="24"/>
        </w:rPr>
        <w:t>в</w:t>
      </w:r>
      <w:r w:rsidRPr="00221790">
        <w:rPr>
          <w:rFonts w:ascii="Times New Roman" w:hAnsi="Times New Roman"/>
          <w:sz w:val="24"/>
          <w:szCs w:val="24"/>
        </w:rPr>
        <w:t xml:space="preserve"> Административном </w:t>
      </w:r>
      <w:hyperlink r:id="rId8" w:history="1">
        <w:r w:rsidRPr="00221790">
          <w:rPr>
            <w:rFonts w:ascii="Times New Roman" w:hAnsi="Times New Roman"/>
            <w:color w:val="000000" w:themeColor="text1"/>
            <w:sz w:val="24"/>
            <w:szCs w:val="24"/>
          </w:rPr>
          <w:t>регламенте</w:t>
        </w:r>
      </w:hyperlink>
      <w:r w:rsidRPr="00221790">
        <w:rPr>
          <w:rFonts w:ascii="Times New Roman" w:hAnsi="Times New Roman"/>
          <w:color w:val="000000" w:themeColor="text1"/>
          <w:sz w:val="24"/>
          <w:szCs w:val="24"/>
        </w:rPr>
        <w:t xml:space="preserve"> </w:t>
      </w:r>
      <w:r w:rsidRPr="00221790">
        <w:rPr>
          <w:rFonts w:ascii="Times New Roman" w:hAnsi="Times New Roman"/>
          <w:sz w:val="24"/>
          <w:szCs w:val="24"/>
        </w:rPr>
        <w:t>предоставления муниципальной услуги «</w:t>
      </w:r>
      <w:r w:rsidRPr="00221790">
        <w:rPr>
          <w:rFonts w:ascii="Times New Roman" w:hAnsi="Times New Roman"/>
          <w:color w:val="000000" w:themeColor="text1"/>
          <w:sz w:val="24"/>
          <w:szCs w:val="24"/>
        </w:rPr>
        <w:t>Муниципальная экспертиза проектов освоения лесов</w:t>
      </w:r>
      <w:r w:rsidRPr="00221790">
        <w:rPr>
          <w:rFonts w:ascii="Times New Roman" w:hAnsi="Times New Roman"/>
          <w:sz w:val="24"/>
          <w:szCs w:val="24"/>
        </w:rPr>
        <w:t>», утвержденном указанным постановлением:</w:t>
      </w:r>
    </w:p>
    <w:p w14:paraId="76E7AE1D"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1) в пункте 7:</w:t>
      </w:r>
    </w:p>
    <w:p w14:paraId="310F8B11"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а) абзац второй изложить в следующей редакции:</w:t>
      </w:r>
    </w:p>
    <w:p w14:paraId="3C56E0D2" w14:textId="77777777" w:rsidR="0080664D" w:rsidRPr="00221790" w:rsidRDefault="0080664D" w:rsidP="0080664D">
      <w:pPr>
        <w:pStyle w:val="ae"/>
        <w:keepNext/>
        <w:spacing w:before="0" w:beforeAutospacing="0" w:after="0" w:afterAutospacing="0" w:line="288" w:lineRule="atLeast"/>
        <w:ind w:firstLine="709"/>
        <w:jc w:val="both"/>
      </w:pPr>
      <w:r w:rsidRPr="00221790">
        <w:t>«Уполномоченным органом Администрации ЗАТО Северск, осуществляющим предоставление муниципальной услуги, является Управление имущественных отношений Администрации ЗАТО Северск (далее –</w:t>
      </w:r>
      <w:r>
        <w:t> </w:t>
      </w:r>
      <w:r w:rsidRPr="00221790">
        <w:t>Управление, Уполномоченный орган).»;</w:t>
      </w:r>
    </w:p>
    <w:p w14:paraId="6BFBA35D"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б) абзац тринадцатый изложить в следующей редакции:</w:t>
      </w:r>
    </w:p>
    <w:p w14:paraId="2FB72723"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«Консультации проводят начальник Отдела и главный специалист Отдела в кабинете № 306, тел. (3823) 77 39 75, (3823) 77 39 77.»;</w:t>
      </w:r>
    </w:p>
    <w:p w14:paraId="20654967"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2) пункт 9 изложить в следующей редакции:</w:t>
      </w:r>
    </w:p>
    <w:p w14:paraId="68BDA62B" w14:textId="77777777" w:rsidR="0080664D" w:rsidRPr="00221790" w:rsidRDefault="0080664D" w:rsidP="0080664D">
      <w:pPr>
        <w:keepNext/>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«9. Муниципальная экспертиза проводится в течение не более чем 15 рабочих дней </w:t>
      </w:r>
      <w:r>
        <w:rPr>
          <w:rFonts w:ascii="Times New Roman" w:hAnsi="Times New Roman"/>
          <w:sz w:val="24"/>
          <w:szCs w:val="24"/>
        </w:rPr>
        <w:br/>
      </w:r>
      <w:r w:rsidRPr="00221790">
        <w:rPr>
          <w:rFonts w:ascii="Times New Roman" w:hAnsi="Times New Roman"/>
          <w:sz w:val="24"/>
          <w:szCs w:val="24"/>
        </w:rPr>
        <w:t>со дня поступления проекта освоения лесов в Уполномоченный орган.</w:t>
      </w:r>
    </w:p>
    <w:p w14:paraId="4E9CB0D6" w14:textId="77777777" w:rsidR="0080664D"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изменений в проект освоения лесов (за исключением государственной или муниципальной экспертизы изменений в проект освоения лесов </w:t>
      </w:r>
      <w:r>
        <w:rPr>
          <w:rFonts w:ascii="Times New Roman" w:hAnsi="Times New Roman"/>
          <w:sz w:val="24"/>
          <w:szCs w:val="24"/>
        </w:rPr>
        <w:br/>
      </w:r>
      <w:r w:rsidRPr="00221790">
        <w:rPr>
          <w:rFonts w:ascii="Times New Roman" w:hAnsi="Times New Roman"/>
          <w:sz w:val="24"/>
          <w:szCs w:val="24"/>
        </w:rPr>
        <w:t>при использовании лесов в соответствии со статьей 29 Лесного кодекса Российской Федерации, а также государственной или муниципальной экспертизы изменений в проект освоения лесов, подготовленных на основании акта лесопатологического обследования) проводится в течение не более чем 8 рабочих дней со дня их поступления</w:t>
      </w:r>
      <w:r>
        <w:rPr>
          <w:rFonts w:ascii="Times New Roman" w:hAnsi="Times New Roman"/>
          <w:sz w:val="24"/>
          <w:szCs w:val="24"/>
        </w:rPr>
        <w:t xml:space="preserve"> </w:t>
      </w:r>
      <w:r>
        <w:rPr>
          <w:rFonts w:ascii="Times New Roman" w:hAnsi="Times New Roman"/>
          <w:sz w:val="24"/>
          <w:szCs w:val="24"/>
        </w:rPr>
        <w:br/>
      </w:r>
      <w:r w:rsidRPr="00221790">
        <w:rPr>
          <w:rFonts w:ascii="Times New Roman" w:hAnsi="Times New Roman"/>
          <w:sz w:val="24"/>
          <w:szCs w:val="24"/>
        </w:rPr>
        <w:t>в Уполномоченный орган.</w:t>
      </w:r>
    </w:p>
    <w:p w14:paraId="6C38ED30"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Муниципальная экспертиза проекта освоения лесов, муниципальная экспертиза изменений в проект освоения лесов при использовании лесов в соответствии со статьей 29 Лесного кодекса Российской Федерации проводятся в течение не более чем 11 рабочих дней со дня поступления соответственно проекта освоения лесов, изменений в проект освоения лесов в Уполномоченный орган.</w:t>
      </w:r>
    </w:p>
    <w:p w14:paraId="5EF03668"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изменений в проект освоения лесов, подготовленных </w:t>
      </w:r>
      <w:r>
        <w:rPr>
          <w:rFonts w:ascii="Times New Roman" w:hAnsi="Times New Roman"/>
          <w:sz w:val="24"/>
          <w:szCs w:val="24"/>
        </w:rPr>
        <w:br/>
      </w:r>
      <w:r w:rsidRPr="00221790">
        <w:rPr>
          <w:rFonts w:ascii="Times New Roman" w:hAnsi="Times New Roman"/>
          <w:sz w:val="24"/>
          <w:szCs w:val="24"/>
        </w:rPr>
        <w:t xml:space="preserve">на основании акта лесопатологического обследования, проводится в срок не более чем </w:t>
      </w:r>
      <w:r>
        <w:rPr>
          <w:rFonts w:ascii="Times New Roman" w:hAnsi="Times New Roman"/>
          <w:sz w:val="24"/>
          <w:szCs w:val="24"/>
        </w:rPr>
        <w:br/>
      </w:r>
      <w:r w:rsidRPr="00221790">
        <w:rPr>
          <w:rFonts w:ascii="Times New Roman" w:hAnsi="Times New Roman"/>
          <w:sz w:val="24"/>
          <w:szCs w:val="24"/>
        </w:rPr>
        <w:t>10 рабочих дней со дня их поступления в Уполномоченный орган.</w:t>
      </w:r>
    </w:p>
    <w:p w14:paraId="40642A3E"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lastRenderedPageBreak/>
        <w:t xml:space="preserve">Повторная муниципальная экспертиза осуществляется в течение не более </w:t>
      </w:r>
      <w:r>
        <w:rPr>
          <w:rFonts w:ascii="Times New Roman" w:hAnsi="Times New Roman"/>
          <w:sz w:val="24"/>
          <w:szCs w:val="24"/>
        </w:rPr>
        <w:br/>
      </w:r>
      <w:r w:rsidRPr="00221790">
        <w:rPr>
          <w:rFonts w:ascii="Times New Roman" w:hAnsi="Times New Roman"/>
          <w:sz w:val="24"/>
          <w:szCs w:val="24"/>
        </w:rPr>
        <w:t xml:space="preserve">чем 10 рабочих дней со дня поступления доработанного проекта освоения лесов </w:t>
      </w:r>
      <w:r>
        <w:rPr>
          <w:rFonts w:ascii="Times New Roman" w:hAnsi="Times New Roman"/>
          <w:sz w:val="24"/>
          <w:szCs w:val="24"/>
        </w:rPr>
        <w:br/>
      </w:r>
      <w:r w:rsidRPr="00221790">
        <w:rPr>
          <w:rFonts w:ascii="Times New Roman" w:hAnsi="Times New Roman"/>
          <w:sz w:val="24"/>
          <w:szCs w:val="24"/>
        </w:rPr>
        <w:t>в Уполномоченный орган.»;</w:t>
      </w:r>
    </w:p>
    <w:p w14:paraId="5DB56D08"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3) подпункт 4 пункта 13 изложить в следующей редакции:</w:t>
      </w:r>
    </w:p>
    <w:p w14:paraId="1424A3F3"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«4) проект освоения лесов или изменения в проект освоения лесов.</w:t>
      </w:r>
    </w:p>
    <w:p w14:paraId="5CB26529"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Заявитель подает письменное заявление с приложением проекта освоения лесов или внесенных в него изменений на бумажном носителе в двух экземплярах в прошитом </w:t>
      </w:r>
      <w:r>
        <w:rPr>
          <w:rFonts w:ascii="Times New Roman" w:hAnsi="Times New Roman"/>
          <w:sz w:val="24"/>
          <w:szCs w:val="24"/>
        </w:rPr>
        <w:br/>
      </w:r>
      <w:r w:rsidRPr="00221790">
        <w:rPr>
          <w:rFonts w:ascii="Times New Roman" w:hAnsi="Times New Roman"/>
          <w:sz w:val="24"/>
          <w:szCs w:val="24"/>
        </w:rPr>
        <w:t xml:space="preserve">и пронумерованном виде или в электронном виде в форме электронного документа, подписанного простой электронной подписью, или усиленной неквалифицированной электронной подписью, или усиленной квалифицированной электронной подписью </w:t>
      </w:r>
      <w:r>
        <w:rPr>
          <w:rFonts w:ascii="Times New Roman" w:hAnsi="Times New Roman"/>
          <w:sz w:val="24"/>
          <w:szCs w:val="24"/>
        </w:rPr>
        <w:br/>
      </w:r>
      <w:r w:rsidRPr="00221790">
        <w:rPr>
          <w:rFonts w:ascii="Times New Roman" w:hAnsi="Times New Roman"/>
          <w:sz w:val="24"/>
          <w:szCs w:val="24"/>
        </w:rPr>
        <w:t>с использованием информационно-телекоммуникационной сети «Интернет», в том числе через единый портал государственных и муниципальных услуг (функций).»;</w:t>
      </w:r>
    </w:p>
    <w:p w14:paraId="42DFC577" w14:textId="77777777" w:rsidR="0080664D" w:rsidRDefault="0080664D" w:rsidP="0080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4) абзац первый пункта 14 исключить;</w:t>
      </w:r>
    </w:p>
    <w:p w14:paraId="1DA72B77"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121F19">
        <w:rPr>
          <w:rFonts w:ascii="Times New Roman" w:hAnsi="Times New Roman"/>
          <w:sz w:val="24"/>
          <w:szCs w:val="24"/>
        </w:rPr>
        <w:t>5) подпункт 3 пункта 32 изложить в следующей редакции:</w:t>
      </w:r>
    </w:p>
    <w:p w14:paraId="313B47C7"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«3) проведение муниципальной экспертизы, подготовка и утверждение заключения муниципальной экспертизы.</w:t>
      </w:r>
    </w:p>
    <w:p w14:paraId="4A3D6513"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Основанием для начала административной процедуры является передача Ответственным за предоставление муниципальной услуги представленных документов </w:t>
      </w:r>
      <w:r>
        <w:rPr>
          <w:rFonts w:ascii="Times New Roman" w:hAnsi="Times New Roman"/>
          <w:sz w:val="24"/>
          <w:szCs w:val="24"/>
        </w:rPr>
        <w:br/>
      </w:r>
      <w:r w:rsidRPr="00221790">
        <w:rPr>
          <w:rFonts w:ascii="Times New Roman" w:hAnsi="Times New Roman"/>
          <w:sz w:val="24"/>
          <w:szCs w:val="24"/>
        </w:rPr>
        <w:t>в экспертную комиссию по проведению муниципальной экспертизы проекта освоения лесов (далее – экспертная комиссия).</w:t>
      </w:r>
    </w:p>
    <w:p w14:paraId="305B6431"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Экспертная комиссия в составе председателя экспертной комиссии,</w:t>
      </w:r>
      <w:r>
        <w:rPr>
          <w:rFonts w:ascii="Times New Roman" w:hAnsi="Times New Roman"/>
          <w:sz w:val="24"/>
          <w:szCs w:val="24"/>
        </w:rPr>
        <w:t xml:space="preserve"> </w:t>
      </w:r>
      <w:r w:rsidRPr="00221790">
        <w:rPr>
          <w:rFonts w:ascii="Times New Roman" w:hAnsi="Times New Roman"/>
          <w:sz w:val="24"/>
          <w:szCs w:val="24"/>
        </w:rPr>
        <w:t xml:space="preserve">его заместителя </w:t>
      </w:r>
      <w:r>
        <w:rPr>
          <w:rFonts w:ascii="Times New Roman" w:hAnsi="Times New Roman"/>
          <w:sz w:val="24"/>
          <w:szCs w:val="24"/>
        </w:rPr>
        <w:br/>
      </w:r>
      <w:r w:rsidRPr="00221790">
        <w:rPr>
          <w:rFonts w:ascii="Times New Roman" w:hAnsi="Times New Roman"/>
          <w:sz w:val="24"/>
          <w:szCs w:val="24"/>
        </w:rPr>
        <w:t>и членов экспертной комиссии создается постановлением Администрации ЗАТО Северск.</w:t>
      </w:r>
    </w:p>
    <w:p w14:paraId="3D1F80EB"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 состав экспертной комиссии должны входить два представителя общественных объединений и (или) некоммерческих организаций, осуществляющих деятельность в области охраны окружающей среды (экологии и природопользования).</w:t>
      </w:r>
    </w:p>
    <w:p w14:paraId="7CA19E65"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Работу экспертной комиссии организует и обеспечивает Ответственный </w:t>
      </w:r>
      <w:r>
        <w:rPr>
          <w:rFonts w:ascii="Times New Roman" w:hAnsi="Times New Roman"/>
          <w:sz w:val="24"/>
          <w:szCs w:val="24"/>
        </w:rPr>
        <w:br/>
      </w:r>
      <w:r w:rsidRPr="00221790">
        <w:rPr>
          <w:rFonts w:ascii="Times New Roman" w:hAnsi="Times New Roman"/>
          <w:sz w:val="24"/>
          <w:szCs w:val="24"/>
        </w:rPr>
        <w:t>за предоставление муниципальной услуги, который информирует экспертов</w:t>
      </w:r>
      <w:r w:rsidRPr="00221790">
        <w:rPr>
          <w:rFonts w:ascii="Times New Roman" w:hAnsi="Times New Roman"/>
          <w:sz w:val="24"/>
          <w:szCs w:val="24"/>
        </w:rPr>
        <w:br/>
        <w:t xml:space="preserve">о порядке и сроках проведения муниципальной экспертизы, о вопросах, подлежащих </w:t>
      </w:r>
      <w:r>
        <w:rPr>
          <w:rFonts w:ascii="Times New Roman" w:hAnsi="Times New Roman"/>
          <w:sz w:val="24"/>
          <w:szCs w:val="24"/>
        </w:rPr>
        <w:br/>
      </w:r>
      <w:r w:rsidRPr="00221790">
        <w:rPr>
          <w:rFonts w:ascii="Times New Roman" w:hAnsi="Times New Roman"/>
          <w:sz w:val="24"/>
          <w:szCs w:val="24"/>
        </w:rPr>
        <w:t>ее рассмотрению, о месте, времени и повестке дня очередных заседаний, о порядке подготовки и утверждения экспертного заключения комиссии.</w:t>
      </w:r>
    </w:p>
    <w:p w14:paraId="5F467F87"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Муниципальная экспертиза проводится в течение не более чем 15 рабочих дней со дня поступления проекта освоения лесов в Уполномоченный орган.</w:t>
      </w:r>
    </w:p>
    <w:p w14:paraId="2E973B2E"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изменений в проект освоения лесов (за исключением государственной или муниципальной экспертизы изменений в проект освоения лесов при использовании лесов в соответствии со статьей 29 Лесного кодекса Российской Федерации, </w:t>
      </w:r>
      <w:r>
        <w:rPr>
          <w:rFonts w:ascii="Times New Roman" w:hAnsi="Times New Roman"/>
          <w:sz w:val="24"/>
          <w:szCs w:val="24"/>
        </w:rPr>
        <w:br/>
      </w:r>
      <w:r w:rsidRPr="00221790">
        <w:rPr>
          <w:rFonts w:ascii="Times New Roman" w:hAnsi="Times New Roman"/>
          <w:sz w:val="24"/>
          <w:szCs w:val="24"/>
        </w:rPr>
        <w:t xml:space="preserve">а также государственной или муниципальной экспертизы изменений в проект освоения лесов, подготовленных на основании акта лесопатологического обследования) проводится </w:t>
      </w:r>
      <w:r>
        <w:rPr>
          <w:rFonts w:ascii="Times New Roman" w:hAnsi="Times New Roman"/>
          <w:sz w:val="24"/>
          <w:szCs w:val="24"/>
        </w:rPr>
        <w:br/>
      </w:r>
      <w:r w:rsidRPr="00221790">
        <w:rPr>
          <w:rFonts w:ascii="Times New Roman" w:hAnsi="Times New Roman"/>
          <w:sz w:val="24"/>
          <w:szCs w:val="24"/>
        </w:rPr>
        <w:t>в течение не более чем 8 рабочих дней со дня их поступления в Уполномоченный орган.</w:t>
      </w:r>
    </w:p>
    <w:p w14:paraId="7AC62514"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проекта освоения лесов, муниципальная экспертиза изменений в проект освоения лесов при использовании лесов в соответствии со статьей 29 Лесного кодекса Российской Федерации проводятся в течение не более чем 11 рабочих дней со дня поступления соответственно проекта освоения лесов, изменений в проект освоения лесов в Уполномоченный орган. </w:t>
      </w:r>
    </w:p>
    <w:p w14:paraId="1E897A83"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Муниципальная экспертиза изменений в проект освоения лесов, подготовленных </w:t>
      </w:r>
      <w:r>
        <w:rPr>
          <w:rFonts w:ascii="Times New Roman" w:hAnsi="Times New Roman"/>
          <w:sz w:val="24"/>
          <w:szCs w:val="24"/>
        </w:rPr>
        <w:br/>
      </w:r>
      <w:r w:rsidRPr="00221790">
        <w:rPr>
          <w:rFonts w:ascii="Times New Roman" w:hAnsi="Times New Roman"/>
          <w:sz w:val="24"/>
          <w:szCs w:val="24"/>
        </w:rPr>
        <w:t xml:space="preserve">на основании акта лесопатологического обследования, проводится в течение не более </w:t>
      </w:r>
      <w:r>
        <w:rPr>
          <w:rFonts w:ascii="Times New Roman" w:hAnsi="Times New Roman"/>
          <w:sz w:val="24"/>
          <w:szCs w:val="24"/>
        </w:rPr>
        <w:br/>
      </w:r>
      <w:r w:rsidRPr="00221790">
        <w:rPr>
          <w:rFonts w:ascii="Times New Roman" w:hAnsi="Times New Roman"/>
          <w:sz w:val="24"/>
          <w:szCs w:val="24"/>
        </w:rPr>
        <w:t>чем 10 рабочих дней со дня их поступления в Уполномоченный орган.</w:t>
      </w:r>
    </w:p>
    <w:p w14:paraId="1B2DAC03"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Уполномоченный орган не менее чем на 15 календарных дней размещает </w:t>
      </w:r>
      <w:r>
        <w:rPr>
          <w:rFonts w:ascii="Times New Roman" w:hAnsi="Times New Roman"/>
          <w:sz w:val="24"/>
          <w:szCs w:val="24"/>
        </w:rPr>
        <w:br/>
      </w:r>
      <w:r w:rsidRPr="00221790">
        <w:rPr>
          <w:rFonts w:ascii="Times New Roman" w:hAnsi="Times New Roman"/>
          <w:sz w:val="24"/>
          <w:szCs w:val="24"/>
        </w:rPr>
        <w:t xml:space="preserve">на официальном сайте Администрации ЗАТО Северск в информационно-телекоммуникационной сети «Интернет» (https://зато-северск.рф) проекты освоения лесов, предусматривающие строительство, реконструкцию, капитальный ремонт и эксплуатацию объектов капитального строительства, в целях, предусмотренных частью 1 статьи 21 Лесного кодекса Российской Федерации, в срок не позднее 3 рабочих дней со дня их получения </w:t>
      </w:r>
      <w:r>
        <w:rPr>
          <w:rFonts w:ascii="Times New Roman" w:hAnsi="Times New Roman"/>
          <w:sz w:val="24"/>
          <w:szCs w:val="24"/>
        </w:rPr>
        <w:br/>
      </w:r>
      <w:r w:rsidRPr="00221790">
        <w:rPr>
          <w:rFonts w:ascii="Times New Roman" w:hAnsi="Times New Roman"/>
          <w:sz w:val="24"/>
          <w:szCs w:val="24"/>
        </w:rPr>
        <w:lastRenderedPageBreak/>
        <w:t xml:space="preserve">для проведения муниципальной экспертизы проекта освоения лесов, муниципальной экспертизы изменений в проект освоения лесов и направляет такие проекты освоения лесов </w:t>
      </w:r>
      <w:r>
        <w:rPr>
          <w:rFonts w:ascii="Times New Roman" w:hAnsi="Times New Roman"/>
          <w:sz w:val="24"/>
          <w:szCs w:val="24"/>
        </w:rPr>
        <w:br/>
      </w:r>
      <w:r w:rsidRPr="00221790">
        <w:rPr>
          <w:rFonts w:ascii="Times New Roman" w:hAnsi="Times New Roman"/>
          <w:sz w:val="24"/>
          <w:szCs w:val="24"/>
        </w:rPr>
        <w:t xml:space="preserve">в форме электронного документа 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информационно-телекоммуникационной сети «Интернет», </w:t>
      </w:r>
      <w:r>
        <w:rPr>
          <w:rFonts w:ascii="Times New Roman" w:hAnsi="Times New Roman"/>
          <w:sz w:val="24"/>
          <w:szCs w:val="24"/>
        </w:rPr>
        <w:br/>
      </w:r>
      <w:r w:rsidRPr="00221790">
        <w:rPr>
          <w:rFonts w:ascii="Times New Roman" w:hAnsi="Times New Roman"/>
          <w:sz w:val="24"/>
          <w:szCs w:val="24"/>
        </w:rPr>
        <w:t>в уполномоченный федеральный орган исполнительной власти.</w:t>
      </w:r>
    </w:p>
    <w:p w14:paraId="422CC050"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Экспертная комиссия проводит анализ представленного проекта освоения лесов </w:t>
      </w:r>
      <w:r>
        <w:rPr>
          <w:rFonts w:ascii="Times New Roman" w:hAnsi="Times New Roman"/>
          <w:sz w:val="24"/>
          <w:szCs w:val="24"/>
        </w:rPr>
        <w:br/>
      </w:r>
      <w:r w:rsidRPr="00221790">
        <w:rPr>
          <w:rFonts w:ascii="Times New Roman" w:hAnsi="Times New Roman"/>
          <w:sz w:val="24"/>
          <w:szCs w:val="24"/>
        </w:rPr>
        <w:t>и определяет его соответствие нормам законодательства Российской Федерации, соответствие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 Томской области.</w:t>
      </w:r>
    </w:p>
    <w:p w14:paraId="49DA9301"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 рамках муниципальной экспертизы проводится проверка оформления проекта освоения лесов, которая включает следующее:</w:t>
      </w:r>
    </w:p>
    <w:p w14:paraId="61467450"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а) соответствие структуры документа требованиям к составу проекта освоения лесов;</w:t>
      </w:r>
    </w:p>
    <w:p w14:paraId="66E910EE"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б) соответствие заголовков разделов, подразделов их содержанию;</w:t>
      </w:r>
    </w:p>
    <w:p w14:paraId="163B5B92"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 правильность заполнения табличных форм;</w:t>
      </w:r>
    </w:p>
    <w:p w14:paraId="7E34B319"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г) наличие необходимых тематических лесных карт и правильность их оформления;</w:t>
      </w:r>
    </w:p>
    <w:p w14:paraId="46C7B5BA"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д) правильность употребления и написания терминов и других знаковых средств, соответствие текста правилам русского языка.</w:t>
      </w:r>
    </w:p>
    <w:p w14:paraId="76936CEB"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Проверка оформления проекта освоения лесов проводится в течение первых 5 рабочих дней срока муниципальной экспертизы.</w:t>
      </w:r>
    </w:p>
    <w:p w14:paraId="10C67719"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При выявлении в ходе муниципальной экспертизы проекта освоения лесов, муниципальной экспертизы изменений в проект освоения лесов недостатков в содержании </w:t>
      </w:r>
      <w:r>
        <w:rPr>
          <w:rFonts w:ascii="Times New Roman" w:hAnsi="Times New Roman"/>
          <w:sz w:val="24"/>
          <w:szCs w:val="24"/>
        </w:rPr>
        <w:br/>
      </w:r>
      <w:r w:rsidRPr="00221790">
        <w:rPr>
          <w:rFonts w:ascii="Times New Roman" w:hAnsi="Times New Roman"/>
          <w:sz w:val="24"/>
          <w:szCs w:val="24"/>
        </w:rPr>
        <w:t xml:space="preserve">и (или) оформлении проекта освоения лесов, без устранения которых невозможно выполнение проекта освоения лесов, проект освоения лесов возвращается заявителю </w:t>
      </w:r>
      <w:r>
        <w:rPr>
          <w:rFonts w:ascii="Times New Roman" w:hAnsi="Times New Roman"/>
          <w:sz w:val="24"/>
          <w:szCs w:val="24"/>
        </w:rPr>
        <w:br/>
      </w:r>
      <w:r w:rsidRPr="00221790">
        <w:rPr>
          <w:rFonts w:ascii="Times New Roman" w:hAnsi="Times New Roman"/>
          <w:sz w:val="24"/>
          <w:szCs w:val="24"/>
        </w:rPr>
        <w:t xml:space="preserve">для устранения недостатков. При принятии решения о возврате проекта освоения лесов </w:t>
      </w:r>
      <w:r>
        <w:rPr>
          <w:rFonts w:ascii="Times New Roman" w:hAnsi="Times New Roman"/>
          <w:sz w:val="24"/>
          <w:szCs w:val="24"/>
        </w:rPr>
        <w:br/>
      </w:r>
      <w:r w:rsidRPr="00221790">
        <w:rPr>
          <w:rFonts w:ascii="Times New Roman" w:hAnsi="Times New Roman"/>
          <w:sz w:val="24"/>
          <w:szCs w:val="24"/>
        </w:rPr>
        <w:t>в течение 2 рабочих дней со дня принятия данного решения заявителю направляется письменное извещение о возврате проекта освоения лесов с мотивированным обоснованием причин возврата, к которому прилагается проект освоения лесов. В проекте освоения лесов делается отметка о его возвращении для устранения недостатков.</w:t>
      </w:r>
    </w:p>
    <w:p w14:paraId="28D3BA26"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Срок устранения заявителем недостатков составляет 5 рабочих дней со дня получения извещения о возврате проекта освоения лесов. </w:t>
      </w:r>
    </w:p>
    <w:p w14:paraId="5D9902E5"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Срок, указанный в </w:t>
      </w:r>
      <w:hyperlink r:id="rId9" w:history="1">
        <w:r w:rsidRPr="00221790">
          <w:rPr>
            <w:rFonts w:ascii="Times New Roman" w:hAnsi="Times New Roman"/>
            <w:sz w:val="24"/>
            <w:szCs w:val="24"/>
          </w:rPr>
          <w:t xml:space="preserve">абзаце двадцатом </w:t>
        </w:r>
      </w:hyperlink>
      <w:r w:rsidRPr="00221790">
        <w:rPr>
          <w:rFonts w:ascii="Times New Roman" w:hAnsi="Times New Roman"/>
          <w:sz w:val="24"/>
          <w:szCs w:val="24"/>
        </w:rPr>
        <w:t xml:space="preserve">настоящего пункта, не входит в общий срок проведения муниципальной экспертизы проекта освоения лесов, муниципальной экспертизы изменений в проект освоения лесов.  </w:t>
      </w:r>
    </w:p>
    <w:p w14:paraId="5210E2C8"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При повторном поступлении проекта освоения лесов с устраненными недостатками, указанными в извещении о возврате проекта освоения лесов, делается отметка </w:t>
      </w:r>
      <w:r>
        <w:rPr>
          <w:rFonts w:ascii="Times New Roman" w:hAnsi="Times New Roman"/>
          <w:sz w:val="24"/>
          <w:szCs w:val="24"/>
        </w:rPr>
        <w:br/>
      </w:r>
      <w:r w:rsidRPr="00221790">
        <w:rPr>
          <w:rFonts w:ascii="Times New Roman" w:hAnsi="Times New Roman"/>
          <w:sz w:val="24"/>
          <w:szCs w:val="24"/>
        </w:rPr>
        <w:t>о его принятии на повторное рассмотрение.</w:t>
      </w:r>
    </w:p>
    <w:p w14:paraId="6CD8F975"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При повторном поступлении проекта освоения лесов с устраненными недостатками, указанными в извещении о возврате проекта освоения лесов, муниципальная экспертиза</w:t>
      </w:r>
      <w:r w:rsidRPr="00221790">
        <w:rPr>
          <w:sz w:val="24"/>
          <w:szCs w:val="24"/>
        </w:rPr>
        <w:t xml:space="preserve"> </w:t>
      </w:r>
      <w:r w:rsidRPr="00221790">
        <w:rPr>
          <w:rFonts w:ascii="Times New Roman" w:hAnsi="Times New Roman"/>
          <w:sz w:val="24"/>
          <w:szCs w:val="24"/>
        </w:rPr>
        <w:t xml:space="preserve">проекта освоения лесов, муниципальная экспертиза изменений в проект освоения лесов проводятся в соответствии с </w:t>
      </w:r>
      <w:hyperlink r:id="rId10" w:history="1">
        <w:r w:rsidRPr="00221790">
          <w:rPr>
            <w:rFonts w:ascii="Times New Roman" w:hAnsi="Times New Roman"/>
            <w:sz w:val="24"/>
            <w:szCs w:val="24"/>
          </w:rPr>
          <w:t>пунктом 23, абзацем седьмым подпункта 2 пункта 32, пунктом 9, абзацами десятым -восемнадцатым подпункта 3 пункта 32 Административного регламента.</w:t>
        </w:r>
      </w:hyperlink>
    </w:p>
    <w:p w14:paraId="5AE6DF6F" w14:textId="77777777" w:rsidR="0080664D" w:rsidRPr="00221790" w:rsidRDefault="0080664D" w:rsidP="0080664D">
      <w:pPr>
        <w:tabs>
          <w:tab w:val="left" w:pos="709"/>
        </w:tabs>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Заявитель вправе отозвать проект освоения лесов в любое время до утверждения заключения муниципальной экспертизы, обратившись в Уполномоченный орган </w:t>
      </w:r>
      <w:r>
        <w:rPr>
          <w:rFonts w:ascii="Times New Roman" w:hAnsi="Times New Roman"/>
          <w:sz w:val="24"/>
          <w:szCs w:val="24"/>
        </w:rPr>
        <w:br/>
      </w:r>
      <w:r w:rsidRPr="00221790">
        <w:rPr>
          <w:rFonts w:ascii="Times New Roman" w:hAnsi="Times New Roman"/>
          <w:sz w:val="24"/>
          <w:szCs w:val="24"/>
        </w:rPr>
        <w:t>с письменным заявлением об отзыве или заявлением в электронном виде в форме электронного документа, подписанного простой электронной подписью с использованием информационно-телекоммуникационной сети «Интернет», в том числе через единый портал государственных и муниципальных услуг (функций).</w:t>
      </w:r>
    </w:p>
    <w:p w14:paraId="66168EBF"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lastRenderedPageBreak/>
        <w:t>Заключение муниципальной экспертизы может быть положительным либо отрицательным и является основанием для подготовки постановления Администрации ЗАТО Северск об утверждении заключения муниципальной экспертизы проекта освоения лесов.</w:t>
      </w:r>
    </w:p>
    <w:p w14:paraId="0A6F2509"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Положительное заключение муниципальной экспертизы оформляется в случае соответствия проекта освоения лесов нормам законодательства Российской Федерации, регулирующего лесные отношения, соответствия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 Томской области.</w:t>
      </w:r>
    </w:p>
    <w:p w14:paraId="64EC701B"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Отрицательное заключение муниципальной экспертизы оформляется в случае несоответствия проекта освоения лесов вышеуказанным требованиям и должно содержать указание на конкретные положения, противоречащие законодательству Российской Федерации, а также на положения, не соответствующие целям и видам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 плану Томской области, а также указание на необходимость соответствующей доработки.</w:t>
      </w:r>
    </w:p>
    <w:p w14:paraId="5D95B198"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 случае отрицательного заключения муниципальной экспертизы заявитель вправе представить проект освоения лесов на повторную муниципальную экспертизу при условии его доработки с учетом замечаний, изложенных в заключении.</w:t>
      </w:r>
    </w:p>
    <w:p w14:paraId="52CB02BD"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Повторная муниципальная экспертиза осуществляется экспертной комиссией </w:t>
      </w:r>
      <w:r>
        <w:rPr>
          <w:rFonts w:ascii="Times New Roman" w:hAnsi="Times New Roman"/>
          <w:sz w:val="24"/>
          <w:szCs w:val="24"/>
        </w:rPr>
        <w:br/>
      </w:r>
      <w:r w:rsidRPr="00221790">
        <w:rPr>
          <w:rFonts w:ascii="Times New Roman" w:hAnsi="Times New Roman"/>
          <w:sz w:val="24"/>
          <w:szCs w:val="24"/>
        </w:rPr>
        <w:t>в течение не более чем 10 рабочих дней со дня поступления в Уполномоченный орган проекта освоения лесов, доработанного с учетом замечаний, изложенных в отрицательном заключении муниципальной экспертизы.</w:t>
      </w:r>
    </w:p>
    <w:p w14:paraId="5134E36D"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В течение 1 рабочего дня со дня подписания заключения муниципальной экспертизы экспертной комиссией Ответственный за предоставление муниципальной услуги готовит проект постановления Администрации ЗАТО Северск об утверждении заключения муниципальной экспертизы проекта освоения лесов (далее – постановление) и передает </w:t>
      </w:r>
      <w:r>
        <w:rPr>
          <w:rFonts w:ascii="Times New Roman" w:hAnsi="Times New Roman"/>
          <w:sz w:val="24"/>
          <w:szCs w:val="24"/>
        </w:rPr>
        <w:br/>
      </w:r>
      <w:r w:rsidRPr="00221790">
        <w:rPr>
          <w:rFonts w:ascii="Times New Roman" w:hAnsi="Times New Roman"/>
          <w:sz w:val="24"/>
          <w:szCs w:val="24"/>
        </w:rPr>
        <w:t>его на визирование и согласование.</w:t>
      </w:r>
    </w:p>
    <w:p w14:paraId="7505B379"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Визирование проекта постановления в каждом структурном подразделении Администрации ЗАТО Северск проводится не более 3 рабочих дней со дня поступления проекта постановления руководителю структурного подразделения Администрации ЗАТО Северск.</w:t>
      </w:r>
    </w:p>
    <w:p w14:paraId="76C311DB"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Завизированный проект постановления подписывается Мэром ЗАТО Северск.</w:t>
      </w:r>
    </w:p>
    <w:p w14:paraId="3490E3CA"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Результатом исполнения административной процедуры является принятое постановление.</w:t>
      </w:r>
    </w:p>
    <w:p w14:paraId="357F7F25"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Максимальный срок выполнения административной процедуры составляет не более чем 15 дней со дня поступления проекта освоения лесов в Уполномоченный орган.</w:t>
      </w:r>
    </w:p>
    <w:p w14:paraId="773D8235" w14:textId="77777777" w:rsidR="0080664D"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 xml:space="preserve">В случае внесения изменений в проект освоения лесов, подготовленных на основании акта лесопатологического обследования, максимальный срок выполнения административной процедуры составляет не более 10 рабочих дней со дня поступления документов </w:t>
      </w:r>
      <w:r>
        <w:rPr>
          <w:rFonts w:ascii="Times New Roman" w:hAnsi="Times New Roman"/>
          <w:sz w:val="24"/>
          <w:szCs w:val="24"/>
        </w:rPr>
        <w:br/>
      </w:r>
      <w:r w:rsidRPr="00221790">
        <w:rPr>
          <w:rFonts w:ascii="Times New Roman" w:hAnsi="Times New Roman"/>
          <w:sz w:val="24"/>
          <w:szCs w:val="24"/>
        </w:rPr>
        <w:t>в Уполномоченный орган;»</w:t>
      </w:r>
      <w:r>
        <w:rPr>
          <w:rFonts w:ascii="Times New Roman" w:hAnsi="Times New Roman"/>
          <w:sz w:val="24"/>
          <w:szCs w:val="24"/>
        </w:rPr>
        <w:t>;</w:t>
      </w:r>
    </w:p>
    <w:p w14:paraId="0DB92E4F" w14:textId="77777777" w:rsidR="0080664D" w:rsidRDefault="0080664D" w:rsidP="0080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6) абзац двадцать седьмой пункта 33 исключить;</w:t>
      </w:r>
    </w:p>
    <w:p w14:paraId="14323457" w14:textId="77777777" w:rsidR="0080664D" w:rsidRDefault="0080664D" w:rsidP="0080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7) пункт 43 изложить в следующей редакции:</w:t>
      </w:r>
    </w:p>
    <w:p w14:paraId="650EA473" w14:textId="77777777" w:rsidR="0080664D" w:rsidRPr="00A1327A" w:rsidRDefault="0080664D" w:rsidP="0080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«43. </w:t>
      </w:r>
      <w:r w:rsidRPr="00A1327A">
        <w:rPr>
          <w:rFonts w:ascii="Times New Roman" w:hAnsi="Times New Roman"/>
          <w:sz w:val="24"/>
          <w:szCs w:val="24"/>
        </w:rPr>
        <w:t xml:space="preserve">По результатам проведенных проверок в случае выявления нарушений положений настоящего Административного регламента и нормативных правовых актов Администрации ЗАТО Северск осуществляется привлечение виновных лиц </w:t>
      </w:r>
      <w:r>
        <w:rPr>
          <w:rFonts w:ascii="Times New Roman" w:hAnsi="Times New Roman"/>
          <w:sz w:val="24"/>
          <w:szCs w:val="24"/>
        </w:rPr>
        <w:br/>
      </w:r>
      <w:r w:rsidRPr="00A1327A">
        <w:rPr>
          <w:rFonts w:ascii="Times New Roman" w:hAnsi="Times New Roman"/>
          <w:sz w:val="24"/>
          <w:szCs w:val="24"/>
        </w:rPr>
        <w:t>к ответственности в соответствии с законодательством Российской Федерации.</w:t>
      </w:r>
    </w:p>
    <w:p w14:paraId="7DC7CE7A" w14:textId="77777777" w:rsidR="0080664D" w:rsidRDefault="0080664D" w:rsidP="0080664D">
      <w:pPr>
        <w:autoSpaceDE w:val="0"/>
        <w:autoSpaceDN w:val="0"/>
        <w:adjustRightInd w:val="0"/>
        <w:ind w:firstLine="709"/>
        <w:jc w:val="both"/>
        <w:rPr>
          <w:rFonts w:ascii="Times New Roman" w:hAnsi="Times New Roman"/>
          <w:sz w:val="24"/>
          <w:szCs w:val="24"/>
        </w:rPr>
      </w:pPr>
      <w:r w:rsidRPr="00A1327A">
        <w:rPr>
          <w:rFonts w:ascii="Times New Roman" w:hAnsi="Times New Roman"/>
          <w:sz w:val="24"/>
          <w:szCs w:val="24"/>
        </w:rPr>
        <w:lastRenderedPageBreak/>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w:t>
      </w:r>
      <w:r>
        <w:rPr>
          <w:rFonts w:ascii="Times New Roman" w:hAnsi="Times New Roman"/>
          <w:sz w:val="24"/>
          <w:szCs w:val="24"/>
        </w:rPr>
        <w:br/>
      </w:r>
      <w:r w:rsidRPr="00A1327A">
        <w:rPr>
          <w:rFonts w:ascii="Times New Roman" w:hAnsi="Times New Roman"/>
          <w:sz w:val="24"/>
          <w:szCs w:val="24"/>
        </w:rPr>
        <w:t>в их должностных инструкциях в соответствии с требованиями законодательства</w:t>
      </w:r>
      <w:r>
        <w:rPr>
          <w:rFonts w:ascii="Times New Roman" w:hAnsi="Times New Roman"/>
          <w:sz w:val="24"/>
          <w:szCs w:val="24"/>
        </w:rPr>
        <w:t>.»;</w:t>
      </w:r>
    </w:p>
    <w:p w14:paraId="75492470"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Pr>
          <w:rFonts w:ascii="Times New Roman" w:hAnsi="Times New Roman"/>
          <w:sz w:val="24"/>
          <w:szCs w:val="24"/>
        </w:rPr>
        <w:t>8) абзац шестнадцатый формы исключить</w:t>
      </w:r>
      <w:r w:rsidRPr="00221790">
        <w:rPr>
          <w:rFonts w:ascii="Times New Roman" w:hAnsi="Times New Roman"/>
          <w:sz w:val="24"/>
          <w:szCs w:val="24"/>
        </w:rPr>
        <w:t>.</w:t>
      </w:r>
    </w:p>
    <w:p w14:paraId="1207E24A"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2. Управлению имущественных отношений Администрации ЗАТО  Северск разместить актуальную редакцию Административного регламента на официальном сайте Администрации ЗАТО Северск в информационно-телекоммуникационной сети «Интернет» (https://зато-северск.рф) и внести изменение в Реестр муниципальных услуг (функций) городского округа ЗАТО Северск Томской области.</w:t>
      </w:r>
    </w:p>
    <w:p w14:paraId="5380DF43" w14:textId="77777777" w:rsidR="0080664D" w:rsidRPr="00221790" w:rsidRDefault="0080664D" w:rsidP="0080664D">
      <w:pPr>
        <w:autoSpaceDE w:val="0"/>
        <w:autoSpaceDN w:val="0"/>
        <w:adjustRightInd w:val="0"/>
        <w:ind w:firstLine="709"/>
        <w:jc w:val="both"/>
        <w:rPr>
          <w:rFonts w:ascii="Times New Roman" w:hAnsi="Times New Roman"/>
          <w:sz w:val="24"/>
          <w:szCs w:val="24"/>
        </w:rPr>
      </w:pPr>
      <w:r w:rsidRPr="00221790">
        <w:rPr>
          <w:rFonts w:ascii="Times New Roman" w:hAnsi="Times New Roman"/>
          <w:sz w:val="24"/>
          <w:szCs w:val="24"/>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14:paraId="6FA0393B" w14:textId="77777777" w:rsidR="00D3135E" w:rsidRPr="00A237B9" w:rsidRDefault="00D3135E" w:rsidP="005759FB">
      <w:pPr>
        <w:rPr>
          <w:rFonts w:ascii="Times New Roman" w:hAnsi="Times New Roman"/>
          <w:sz w:val="24"/>
          <w:szCs w:val="24"/>
        </w:rPr>
      </w:pPr>
    </w:p>
    <w:p w14:paraId="70C06E5D" w14:textId="77777777" w:rsidR="005759FB" w:rsidRPr="00A237B9" w:rsidRDefault="005759FB" w:rsidP="005759FB">
      <w:pPr>
        <w:rPr>
          <w:rFonts w:ascii="Times New Roman" w:hAnsi="Times New Roman"/>
          <w:sz w:val="24"/>
          <w:szCs w:val="24"/>
        </w:rPr>
      </w:pPr>
    </w:p>
    <w:p w14:paraId="2156CF36" w14:textId="77777777" w:rsidR="005759FB" w:rsidRPr="00A237B9" w:rsidRDefault="005759FB" w:rsidP="009E6B58">
      <w:pPr>
        <w:rPr>
          <w:rFonts w:ascii="Times New Roman" w:hAnsi="Times New Roman"/>
          <w:sz w:val="24"/>
          <w:szCs w:val="24"/>
        </w:rPr>
      </w:pPr>
      <w:bookmarkStart w:id="0" w:name="СодержаниеКонец"/>
      <w:bookmarkStart w:id="1" w:name="_GoBack"/>
      <w:bookmarkEnd w:id="0"/>
      <w:bookmarkEnd w:id="1"/>
    </w:p>
    <w:tbl>
      <w:tblPr>
        <w:tblW w:w="9720" w:type="dxa"/>
        <w:tblLayout w:type="fixed"/>
        <w:tblLook w:val="01E0" w:firstRow="1" w:lastRow="1" w:firstColumn="1" w:lastColumn="1" w:noHBand="0" w:noVBand="0"/>
      </w:tblPr>
      <w:tblGrid>
        <w:gridCol w:w="4860"/>
        <w:gridCol w:w="4860"/>
      </w:tblGrid>
      <w:tr w:rsidR="00A359CF" w:rsidRPr="00A237B9" w14:paraId="4FBB8DCA" w14:textId="77777777" w:rsidTr="00414DEC">
        <w:tc>
          <w:tcPr>
            <w:tcW w:w="4860" w:type="dxa"/>
            <w:shd w:val="clear" w:color="auto" w:fill="auto"/>
          </w:tcPr>
          <w:p w14:paraId="1A5813FA" w14:textId="77777777" w:rsidR="00A359CF" w:rsidRPr="00A237B9" w:rsidRDefault="00B45246" w:rsidP="00414DEC">
            <w:pPr>
              <w:rPr>
                <w:sz w:val="24"/>
                <w:szCs w:val="24"/>
              </w:rPr>
            </w:pPr>
            <w:r w:rsidRPr="00A237B9">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2" w:name="ПодписалДолжность"/>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Мэр ЗАТО Северск</w:t>
            </w:r>
            <w:r w:rsidRPr="00A237B9">
              <w:rPr>
                <w:rFonts w:ascii="Times New Roman" w:hAnsi="Times New Roman"/>
                <w:sz w:val="24"/>
                <w:szCs w:val="24"/>
              </w:rPr>
              <w:fldChar w:fldCharType="end"/>
            </w:r>
            <w:bookmarkEnd w:id="2"/>
          </w:p>
        </w:tc>
        <w:tc>
          <w:tcPr>
            <w:tcW w:w="4860" w:type="dxa"/>
            <w:shd w:val="clear" w:color="auto" w:fill="auto"/>
          </w:tcPr>
          <w:p w14:paraId="40030AA1" w14:textId="77777777" w:rsidR="00A359CF" w:rsidRPr="00A237B9" w:rsidRDefault="00B45246" w:rsidP="00414DEC">
            <w:pPr>
              <w:tabs>
                <w:tab w:val="left" w:pos="2303"/>
              </w:tabs>
              <w:jc w:val="right"/>
              <w:rPr>
                <w:sz w:val="24"/>
                <w:szCs w:val="24"/>
              </w:rPr>
            </w:pPr>
            <w:r w:rsidRPr="00A237B9">
              <w:rPr>
                <w:rFonts w:ascii="Times New Roman" w:hAnsi="Times New Roman"/>
                <w:sz w:val="24"/>
                <w:szCs w:val="24"/>
              </w:rPr>
              <w:fldChar w:fldCharType="begin">
                <w:ffData>
                  <w:name w:val="ПодписалФИО"/>
                  <w:enabled/>
                  <w:calcOnExit w:val="0"/>
                  <w:textInput>
                    <w:default w:val="ПодписалФИО"/>
                  </w:textInput>
                </w:ffData>
              </w:fldChar>
            </w:r>
            <w:bookmarkStart w:id="3" w:name="ПодписалФИО"/>
            <w:r w:rsidRPr="00A237B9">
              <w:rPr>
                <w:rFonts w:ascii="Times New Roman" w:hAnsi="Times New Roman"/>
                <w:sz w:val="24"/>
                <w:szCs w:val="24"/>
              </w:rPr>
              <w:instrText xml:space="preserve"> FORMTEXT </w:instrText>
            </w:r>
            <w:r w:rsidRPr="00A237B9">
              <w:rPr>
                <w:rFonts w:ascii="Times New Roman" w:hAnsi="Times New Roman"/>
                <w:sz w:val="24"/>
                <w:szCs w:val="24"/>
              </w:rPr>
            </w:r>
            <w:r w:rsidRPr="00A237B9">
              <w:rPr>
                <w:rFonts w:ascii="Times New Roman" w:hAnsi="Times New Roman"/>
                <w:sz w:val="24"/>
                <w:szCs w:val="24"/>
              </w:rPr>
              <w:fldChar w:fldCharType="separate"/>
            </w:r>
            <w:r w:rsidRPr="00A237B9">
              <w:rPr>
                <w:rFonts w:ascii="Times New Roman" w:hAnsi="Times New Roman"/>
                <w:noProof/>
                <w:sz w:val="24"/>
                <w:szCs w:val="24"/>
              </w:rPr>
              <w:t>Н.В.Диденко</w:t>
            </w:r>
            <w:r w:rsidRPr="00A237B9">
              <w:rPr>
                <w:rFonts w:ascii="Times New Roman" w:hAnsi="Times New Roman"/>
                <w:sz w:val="24"/>
                <w:szCs w:val="24"/>
              </w:rPr>
              <w:fldChar w:fldCharType="end"/>
            </w:r>
            <w:bookmarkEnd w:id="3"/>
          </w:p>
        </w:tc>
      </w:tr>
    </w:tbl>
    <w:p w14:paraId="693B6D46" w14:textId="77777777" w:rsidR="005759FB" w:rsidRDefault="005759FB" w:rsidP="009E6B58">
      <w:pPr>
        <w:rPr>
          <w:rFonts w:ascii="Times New Roman" w:hAnsi="Times New Roman"/>
          <w:sz w:val="24"/>
          <w:szCs w:val="24"/>
          <w:lang w:val="en-US"/>
        </w:rPr>
      </w:pPr>
    </w:p>
    <w:p w14:paraId="27DC100A" w14:textId="77777777" w:rsidR="00083BF1" w:rsidRDefault="00083BF1" w:rsidP="009E6B58">
      <w:pPr>
        <w:rPr>
          <w:rFonts w:ascii="Times New Roman" w:hAnsi="Times New Roman"/>
          <w:sz w:val="24"/>
          <w:szCs w:val="24"/>
          <w:lang w:val="en-US"/>
        </w:rPr>
      </w:pPr>
    </w:p>
    <w:p w14:paraId="406021E8" w14:textId="77777777" w:rsidR="00083BF1" w:rsidRDefault="00083BF1" w:rsidP="009E6B58">
      <w:pPr>
        <w:rPr>
          <w:rFonts w:ascii="Times New Roman" w:hAnsi="Times New Roman"/>
          <w:sz w:val="24"/>
          <w:szCs w:val="24"/>
          <w:lang w:val="en-US"/>
        </w:rPr>
      </w:pPr>
    </w:p>
    <w:p w14:paraId="430185B1" w14:textId="77777777" w:rsidR="00B45246" w:rsidRDefault="00B45246" w:rsidP="009E6B58">
      <w:pPr>
        <w:rPr>
          <w:rFonts w:ascii="Times New Roman" w:hAnsi="Times New Roman"/>
          <w:sz w:val="24"/>
          <w:szCs w:val="24"/>
          <w:lang w:val="en-US"/>
        </w:rPr>
      </w:pPr>
    </w:p>
    <w:p w14:paraId="2C72AAEC" w14:textId="77777777" w:rsidR="00FF3B4F" w:rsidRDefault="00FF3B4F" w:rsidP="009E6B58">
      <w:pPr>
        <w:rPr>
          <w:rFonts w:ascii="Times New Roman" w:hAnsi="Times New Roman"/>
          <w:sz w:val="24"/>
          <w:szCs w:val="24"/>
          <w:lang w:val="en-US"/>
        </w:rPr>
      </w:pPr>
    </w:p>
    <w:p w14:paraId="4613EE7C" w14:textId="77777777" w:rsidR="006C57C6" w:rsidRDefault="006C57C6" w:rsidP="009E6B58">
      <w:pPr>
        <w:rPr>
          <w:rFonts w:ascii="Times New Roman" w:hAnsi="Times New Roman"/>
          <w:sz w:val="24"/>
          <w:szCs w:val="24"/>
          <w:lang w:val="en-US"/>
        </w:rPr>
      </w:pPr>
    </w:p>
    <w:p w14:paraId="05B0E138" w14:textId="77777777" w:rsidR="00515A0A" w:rsidRDefault="00515A0A" w:rsidP="009E6B58">
      <w:pPr>
        <w:rPr>
          <w:rFonts w:ascii="Times New Roman" w:hAnsi="Times New Roman"/>
          <w:sz w:val="24"/>
          <w:szCs w:val="24"/>
          <w:lang w:val="en-US"/>
        </w:rPr>
      </w:pPr>
    </w:p>
    <w:p w14:paraId="6DBCD079" w14:textId="77777777" w:rsidR="00585CE2" w:rsidRDefault="00585CE2" w:rsidP="009E6B58">
      <w:pPr>
        <w:rPr>
          <w:rFonts w:ascii="Times New Roman" w:hAnsi="Times New Roman"/>
          <w:sz w:val="24"/>
          <w:szCs w:val="24"/>
          <w:lang w:val="en-US"/>
        </w:rPr>
      </w:pPr>
    </w:p>
    <w:p w14:paraId="7F969575" w14:textId="77777777" w:rsidR="00515A0A" w:rsidRDefault="00515A0A" w:rsidP="009E6B58">
      <w:pPr>
        <w:rPr>
          <w:rFonts w:ascii="Times New Roman" w:hAnsi="Times New Roman"/>
          <w:sz w:val="24"/>
          <w:szCs w:val="24"/>
          <w:lang w:val="en-US"/>
        </w:rPr>
      </w:pPr>
    </w:p>
    <w:p w14:paraId="4EF0B219" w14:textId="77777777" w:rsidR="00515A0A" w:rsidRDefault="00515A0A" w:rsidP="009E6B58">
      <w:pPr>
        <w:rPr>
          <w:rFonts w:ascii="Times New Roman" w:hAnsi="Times New Roman"/>
          <w:sz w:val="24"/>
          <w:szCs w:val="24"/>
          <w:lang w:val="en-US"/>
        </w:rPr>
      </w:pPr>
    </w:p>
    <w:p w14:paraId="02ED4805" w14:textId="77777777" w:rsidR="00515A0A" w:rsidRDefault="00515A0A" w:rsidP="009E6B58">
      <w:pPr>
        <w:rPr>
          <w:rFonts w:ascii="Times New Roman" w:hAnsi="Times New Roman"/>
          <w:sz w:val="24"/>
          <w:szCs w:val="24"/>
          <w:lang w:val="en-US"/>
        </w:rPr>
      </w:pPr>
    </w:p>
    <w:p w14:paraId="63F0A09C" w14:textId="77777777" w:rsidR="00515A0A" w:rsidRDefault="00515A0A" w:rsidP="009E6B58">
      <w:pPr>
        <w:rPr>
          <w:rFonts w:ascii="Times New Roman" w:hAnsi="Times New Roman"/>
          <w:sz w:val="24"/>
          <w:szCs w:val="24"/>
          <w:lang w:val="en-US"/>
        </w:rPr>
      </w:pPr>
    </w:p>
    <w:p w14:paraId="214E74BE" w14:textId="77777777" w:rsidR="00515A0A" w:rsidRDefault="00515A0A" w:rsidP="009E6B58">
      <w:pPr>
        <w:rPr>
          <w:rFonts w:ascii="Times New Roman" w:hAnsi="Times New Roman"/>
          <w:sz w:val="24"/>
          <w:szCs w:val="24"/>
          <w:lang w:val="en-US"/>
        </w:rPr>
      </w:pPr>
    </w:p>
    <w:p w14:paraId="59E14F00" w14:textId="77777777" w:rsidR="00515A0A" w:rsidRDefault="00515A0A" w:rsidP="009E6B58">
      <w:pPr>
        <w:rPr>
          <w:rFonts w:ascii="Times New Roman" w:hAnsi="Times New Roman"/>
          <w:sz w:val="24"/>
          <w:szCs w:val="24"/>
          <w:lang w:val="en-US"/>
        </w:rPr>
      </w:pPr>
    </w:p>
    <w:p w14:paraId="33A092C2" w14:textId="77777777" w:rsidR="00515A0A" w:rsidRDefault="00515A0A" w:rsidP="009E6B58">
      <w:pPr>
        <w:rPr>
          <w:rFonts w:ascii="Times New Roman" w:hAnsi="Times New Roman"/>
          <w:sz w:val="24"/>
          <w:szCs w:val="24"/>
          <w:lang w:val="en-US"/>
        </w:rPr>
      </w:pPr>
    </w:p>
    <w:p w14:paraId="322AFB90" w14:textId="77777777" w:rsidR="00AE6EAA" w:rsidRDefault="00AE6EAA" w:rsidP="009E6B58">
      <w:pPr>
        <w:rPr>
          <w:rFonts w:ascii="Times New Roman" w:hAnsi="Times New Roman"/>
          <w:sz w:val="24"/>
          <w:szCs w:val="24"/>
          <w:lang w:val="en-US"/>
        </w:rPr>
      </w:pPr>
    </w:p>
    <w:p w14:paraId="36018A0C" w14:textId="77777777" w:rsidR="00AE6EAA" w:rsidRDefault="00AE6EAA" w:rsidP="009E6B58">
      <w:pPr>
        <w:rPr>
          <w:rFonts w:ascii="Times New Roman" w:hAnsi="Times New Roman"/>
          <w:sz w:val="24"/>
          <w:szCs w:val="24"/>
          <w:lang w:val="en-US"/>
        </w:rPr>
      </w:pPr>
    </w:p>
    <w:p w14:paraId="7419B3D1" w14:textId="77777777" w:rsidR="00AE6EAA" w:rsidRDefault="00AE6EAA" w:rsidP="009E6B58">
      <w:pPr>
        <w:rPr>
          <w:rFonts w:ascii="Times New Roman" w:hAnsi="Times New Roman"/>
          <w:sz w:val="24"/>
          <w:szCs w:val="24"/>
          <w:lang w:val="en-US"/>
        </w:rPr>
      </w:pPr>
    </w:p>
    <w:p w14:paraId="19144161" w14:textId="77777777" w:rsidR="00AE6EAA" w:rsidRDefault="00AE6EAA" w:rsidP="009E6B58">
      <w:pPr>
        <w:rPr>
          <w:rFonts w:ascii="Times New Roman" w:hAnsi="Times New Roman"/>
          <w:sz w:val="24"/>
          <w:szCs w:val="24"/>
          <w:lang w:val="en-US"/>
        </w:rPr>
      </w:pPr>
    </w:p>
    <w:p w14:paraId="391CE1CF" w14:textId="77777777" w:rsidR="00AE6EAA" w:rsidRDefault="00AE6EAA" w:rsidP="009E6B58">
      <w:pPr>
        <w:rPr>
          <w:rFonts w:ascii="Times New Roman" w:hAnsi="Times New Roman"/>
          <w:sz w:val="24"/>
          <w:szCs w:val="24"/>
          <w:lang w:val="en-US"/>
        </w:rPr>
      </w:pPr>
    </w:p>
    <w:p w14:paraId="240F8530" w14:textId="77777777" w:rsidR="00AE6EAA" w:rsidRDefault="00AE6EAA" w:rsidP="009E6B58">
      <w:pPr>
        <w:rPr>
          <w:rFonts w:ascii="Times New Roman" w:hAnsi="Times New Roman"/>
          <w:sz w:val="24"/>
          <w:szCs w:val="24"/>
          <w:lang w:val="en-US"/>
        </w:rPr>
      </w:pPr>
    </w:p>
    <w:p w14:paraId="027544C1" w14:textId="77777777" w:rsidR="00AE6EAA" w:rsidRDefault="00AE6EAA" w:rsidP="009E6B58">
      <w:pPr>
        <w:rPr>
          <w:rFonts w:ascii="Times New Roman" w:hAnsi="Times New Roman"/>
          <w:sz w:val="24"/>
          <w:szCs w:val="24"/>
          <w:lang w:val="en-US"/>
        </w:rPr>
      </w:pPr>
    </w:p>
    <w:p w14:paraId="67DB4A12" w14:textId="77777777" w:rsidR="00AE6EAA" w:rsidRDefault="00AE6EAA" w:rsidP="009E6B58">
      <w:pPr>
        <w:rPr>
          <w:rFonts w:ascii="Times New Roman" w:hAnsi="Times New Roman"/>
          <w:sz w:val="24"/>
          <w:szCs w:val="24"/>
        </w:rPr>
      </w:pPr>
    </w:p>
    <w:p w14:paraId="62B589F4" w14:textId="77777777" w:rsidR="0082544F" w:rsidRDefault="0082544F" w:rsidP="009E6B58">
      <w:pPr>
        <w:rPr>
          <w:rFonts w:ascii="Times New Roman" w:hAnsi="Times New Roman"/>
          <w:sz w:val="24"/>
          <w:szCs w:val="24"/>
        </w:rPr>
      </w:pPr>
    </w:p>
    <w:p w14:paraId="697A3852" w14:textId="77777777" w:rsidR="0082544F" w:rsidRPr="0082544F" w:rsidRDefault="0082544F" w:rsidP="009E6B58">
      <w:pPr>
        <w:rPr>
          <w:rFonts w:ascii="Times New Roman" w:hAnsi="Times New Roman"/>
          <w:sz w:val="24"/>
          <w:szCs w:val="24"/>
        </w:rPr>
      </w:pPr>
    </w:p>
    <w:p w14:paraId="10CF8419" w14:textId="77777777" w:rsidR="006C57C6" w:rsidRDefault="006C57C6" w:rsidP="009E6B58">
      <w:pPr>
        <w:rPr>
          <w:rFonts w:ascii="Times New Roman" w:hAnsi="Times New Roman"/>
          <w:sz w:val="24"/>
          <w:szCs w:val="24"/>
          <w:lang w:val="en-US"/>
        </w:rPr>
      </w:pPr>
    </w:p>
    <w:p w14:paraId="040B728D" w14:textId="77777777" w:rsidR="00AE6EAA" w:rsidRDefault="00AE6EAA" w:rsidP="009E6B58">
      <w:pPr>
        <w:rPr>
          <w:rFonts w:ascii="Times New Roman" w:hAnsi="Times New Roman"/>
          <w:sz w:val="24"/>
          <w:szCs w:val="24"/>
          <w:lang w:val="en-US"/>
        </w:rPr>
      </w:pPr>
    </w:p>
    <w:p w14:paraId="463638EE" w14:textId="77777777" w:rsidR="009A522E" w:rsidRDefault="009A522E" w:rsidP="009E6B58">
      <w:pPr>
        <w:rPr>
          <w:rFonts w:ascii="Times New Roman" w:hAnsi="Times New Roman"/>
          <w:sz w:val="24"/>
          <w:szCs w:val="24"/>
          <w:lang w:val="en-US"/>
        </w:rPr>
      </w:pPr>
    </w:p>
    <w:p w14:paraId="2932D4A9" w14:textId="77777777" w:rsidR="00AE6EAA" w:rsidRDefault="00AE6EAA" w:rsidP="009E6B58">
      <w:pPr>
        <w:rPr>
          <w:rFonts w:ascii="Times New Roman" w:hAnsi="Times New Roman"/>
          <w:sz w:val="24"/>
          <w:szCs w:val="24"/>
          <w:lang w:val="en-US"/>
        </w:rPr>
      </w:pPr>
    </w:p>
    <w:p w14:paraId="1E1514D7" w14:textId="77777777" w:rsidR="003268BE" w:rsidRDefault="003268BE" w:rsidP="009E6B58">
      <w:pPr>
        <w:rPr>
          <w:rFonts w:ascii="Times New Roman" w:hAnsi="Times New Roman"/>
          <w:szCs w:val="24"/>
        </w:rPr>
      </w:pPr>
    </w:p>
    <w:p w14:paraId="29CD2D7C" w14:textId="77777777" w:rsidR="003268BE" w:rsidRDefault="003268BE" w:rsidP="003268BE">
      <w:pPr>
        <w:tabs>
          <w:tab w:val="left" w:pos="930"/>
        </w:tabs>
        <w:rPr>
          <w:rFonts w:ascii="Times New Roman" w:hAnsi="Times New Roman"/>
          <w:szCs w:val="24"/>
        </w:rPr>
      </w:pPr>
      <w:r>
        <w:rPr>
          <w:rFonts w:ascii="Times New Roman" w:hAnsi="Times New Roman"/>
          <w:szCs w:val="24"/>
        </w:rPr>
        <w:tab/>
      </w:r>
    </w:p>
    <w:p w14:paraId="3F56BC6C" w14:textId="77777777" w:rsidR="003268BE" w:rsidRDefault="003268BE" w:rsidP="003268BE">
      <w:pPr>
        <w:tabs>
          <w:tab w:val="left" w:pos="930"/>
        </w:tabs>
        <w:rPr>
          <w:rFonts w:ascii="Times New Roman" w:hAnsi="Times New Roman"/>
          <w:szCs w:val="24"/>
        </w:rPr>
      </w:pPr>
    </w:p>
    <w:p w14:paraId="7D8754EC" w14:textId="77777777" w:rsidR="003268BE" w:rsidRDefault="003268BE" w:rsidP="003268BE">
      <w:pPr>
        <w:tabs>
          <w:tab w:val="left" w:pos="930"/>
        </w:tabs>
        <w:rPr>
          <w:rFonts w:ascii="Times New Roman" w:hAnsi="Times New Roman"/>
          <w:szCs w:val="24"/>
        </w:rPr>
      </w:pPr>
    </w:p>
    <w:p w14:paraId="4BD1CBD5" w14:textId="77777777" w:rsidR="003268BE" w:rsidRDefault="003268BE" w:rsidP="003268BE">
      <w:pPr>
        <w:tabs>
          <w:tab w:val="left" w:pos="930"/>
        </w:tabs>
        <w:rPr>
          <w:rFonts w:ascii="Times New Roman" w:hAnsi="Times New Roman"/>
          <w:szCs w:val="24"/>
        </w:rPr>
      </w:pPr>
    </w:p>
    <w:p w14:paraId="4A858C03" w14:textId="77777777" w:rsidR="003268BE" w:rsidRDefault="003268BE" w:rsidP="003268BE">
      <w:pPr>
        <w:tabs>
          <w:tab w:val="left" w:pos="930"/>
        </w:tabs>
        <w:rPr>
          <w:rFonts w:ascii="Times New Roman" w:hAnsi="Times New Roman"/>
          <w:szCs w:val="24"/>
        </w:rPr>
      </w:pPr>
    </w:p>
    <w:p w14:paraId="00591C92" w14:textId="77777777" w:rsidR="003268BE" w:rsidRDefault="003268BE" w:rsidP="003268BE">
      <w:pPr>
        <w:tabs>
          <w:tab w:val="left" w:pos="930"/>
        </w:tabs>
        <w:rPr>
          <w:rFonts w:ascii="Times New Roman" w:hAnsi="Times New Roman"/>
          <w:szCs w:val="24"/>
        </w:rPr>
      </w:pPr>
    </w:p>
    <w:p w14:paraId="75A9B978" w14:textId="77777777" w:rsidR="003268BE" w:rsidRDefault="003268BE" w:rsidP="003268BE">
      <w:pPr>
        <w:tabs>
          <w:tab w:val="left" w:pos="930"/>
        </w:tabs>
        <w:rPr>
          <w:rFonts w:ascii="Times New Roman" w:hAnsi="Times New Roman"/>
          <w:szCs w:val="24"/>
        </w:rPr>
      </w:pPr>
    </w:p>
    <w:p w14:paraId="0B3D25C9" w14:textId="77777777" w:rsidR="003268BE" w:rsidRDefault="003268BE" w:rsidP="003268BE">
      <w:pPr>
        <w:tabs>
          <w:tab w:val="left" w:pos="930"/>
        </w:tabs>
        <w:rPr>
          <w:rFonts w:ascii="Times New Roman" w:hAnsi="Times New Roman"/>
          <w:szCs w:val="24"/>
        </w:rPr>
      </w:pPr>
    </w:p>
    <w:p w14:paraId="43DF552E" w14:textId="77777777" w:rsidR="003268BE" w:rsidRDefault="003268BE" w:rsidP="003268BE">
      <w:pPr>
        <w:tabs>
          <w:tab w:val="left" w:pos="930"/>
        </w:tabs>
        <w:rPr>
          <w:rFonts w:ascii="Times New Roman" w:hAnsi="Times New Roman"/>
          <w:szCs w:val="24"/>
        </w:rPr>
      </w:pPr>
    </w:p>
    <w:p w14:paraId="69D39249" w14:textId="77777777" w:rsidR="003268BE" w:rsidRDefault="003268BE" w:rsidP="003268BE">
      <w:pPr>
        <w:tabs>
          <w:tab w:val="left" w:pos="930"/>
        </w:tabs>
        <w:rPr>
          <w:rFonts w:ascii="Times New Roman" w:hAnsi="Times New Roman"/>
          <w:szCs w:val="24"/>
        </w:rPr>
      </w:pPr>
    </w:p>
    <w:p w14:paraId="749FECC8" w14:textId="77777777" w:rsidR="003268BE" w:rsidRDefault="003268BE" w:rsidP="003268BE">
      <w:pPr>
        <w:tabs>
          <w:tab w:val="left" w:pos="930"/>
        </w:tabs>
        <w:rPr>
          <w:rFonts w:ascii="Times New Roman" w:hAnsi="Times New Roman"/>
          <w:szCs w:val="24"/>
        </w:rPr>
      </w:pPr>
    </w:p>
    <w:p w14:paraId="364BB4EF" w14:textId="77777777" w:rsidR="003268BE" w:rsidRDefault="003268BE" w:rsidP="003268BE">
      <w:pPr>
        <w:tabs>
          <w:tab w:val="left" w:pos="930"/>
        </w:tabs>
        <w:rPr>
          <w:rFonts w:ascii="Times New Roman" w:hAnsi="Times New Roman"/>
          <w:szCs w:val="24"/>
        </w:rPr>
      </w:pPr>
    </w:p>
    <w:p w14:paraId="11690D78" w14:textId="77777777" w:rsidR="003268BE" w:rsidRDefault="003268BE" w:rsidP="003268BE">
      <w:pPr>
        <w:tabs>
          <w:tab w:val="left" w:pos="930"/>
        </w:tabs>
        <w:rPr>
          <w:rFonts w:ascii="Times New Roman" w:hAnsi="Times New Roman"/>
          <w:szCs w:val="24"/>
        </w:rPr>
      </w:pPr>
    </w:p>
    <w:p w14:paraId="06366381" w14:textId="77777777" w:rsidR="003268BE" w:rsidRDefault="003268BE" w:rsidP="003268BE">
      <w:pPr>
        <w:tabs>
          <w:tab w:val="left" w:pos="930"/>
        </w:tabs>
        <w:rPr>
          <w:rFonts w:ascii="Times New Roman" w:hAnsi="Times New Roman"/>
          <w:szCs w:val="24"/>
        </w:rPr>
      </w:pPr>
    </w:p>
    <w:p w14:paraId="6F93F419" w14:textId="77777777" w:rsidR="003268BE" w:rsidRDefault="003268BE" w:rsidP="003268BE">
      <w:pPr>
        <w:tabs>
          <w:tab w:val="left" w:pos="930"/>
        </w:tabs>
        <w:rPr>
          <w:rFonts w:ascii="Times New Roman" w:hAnsi="Times New Roman"/>
          <w:szCs w:val="24"/>
        </w:rPr>
      </w:pPr>
    </w:p>
    <w:p w14:paraId="1A0851AE" w14:textId="77777777" w:rsidR="003268BE" w:rsidRDefault="003268BE" w:rsidP="003268BE">
      <w:pPr>
        <w:tabs>
          <w:tab w:val="left" w:pos="930"/>
        </w:tabs>
        <w:rPr>
          <w:rFonts w:ascii="Times New Roman" w:hAnsi="Times New Roman"/>
          <w:szCs w:val="24"/>
        </w:rPr>
      </w:pPr>
    </w:p>
    <w:p w14:paraId="4C323795" w14:textId="77777777" w:rsidR="003268BE" w:rsidRDefault="003268BE" w:rsidP="003268BE">
      <w:pPr>
        <w:tabs>
          <w:tab w:val="left" w:pos="930"/>
        </w:tabs>
        <w:rPr>
          <w:rFonts w:ascii="Times New Roman" w:hAnsi="Times New Roman"/>
          <w:szCs w:val="24"/>
        </w:rPr>
      </w:pPr>
    </w:p>
    <w:p w14:paraId="3D8B31E3" w14:textId="77777777" w:rsidR="003268BE" w:rsidRDefault="003268BE" w:rsidP="003268BE">
      <w:pPr>
        <w:tabs>
          <w:tab w:val="left" w:pos="930"/>
        </w:tabs>
        <w:rPr>
          <w:rFonts w:ascii="Times New Roman" w:hAnsi="Times New Roman"/>
          <w:szCs w:val="24"/>
        </w:rPr>
      </w:pPr>
    </w:p>
    <w:p w14:paraId="20059461" w14:textId="77777777" w:rsidR="003268BE" w:rsidRDefault="003268BE" w:rsidP="003268BE">
      <w:pPr>
        <w:tabs>
          <w:tab w:val="left" w:pos="930"/>
        </w:tabs>
        <w:rPr>
          <w:rFonts w:ascii="Times New Roman" w:hAnsi="Times New Roman"/>
          <w:szCs w:val="24"/>
        </w:rPr>
      </w:pPr>
    </w:p>
    <w:p w14:paraId="111A0896" w14:textId="77777777" w:rsidR="003268BE" w:rsidRDefault="003268BE" w:rsidP="003268BE">
      <w:pPr>
        <w:tabs>
          <w:tab w:val="left" w:pos="930"/>
        </w:tabs>
        <w:rPr>
          <w:rFonts w:ascii="Times New Roman" w:hAnsi="Times New Roman"/>
          <w:szCs w:val="24"/>
        </w:rPr>
      </w:pPr>
    </w:p>
    <w:p w14:paraId="2EC81093" w14:textId="77777777" w:rsidR="003268BE" w:rsidRDefault="003268BE" w:rsidP="003268BE">
      <w:pPr>
        <w:tabs>
          <w:tab w:val="left" w:pos="930"/>
        </w:tabs>
        <w:rPr>
          <w:rFonts w:ascii="Times New Roman" w:hAnsi="Times New Roman"/>
          <w:szCs w:val="24"/>
        </w:rPr>
      </w:pPr>
    </w:p>
    <w:p w14:paraId="4C30A614" w14:textId="77777777" w:rsidR="003268BE" w:rsidRDefault="003268BE" w:rsidP="003268BE">
      <w:pPr>
        <w:tabs>
          <w:tab w:val="left" w:pos="930"/>
        </w:tabs>
        <w:rPr>
          <w:rFonts w:ascii="Times New Roman" w:hAnsi="Times New Roman"/>
          <w:szCs w:val="24"/>
        </w:rPr>
      </w:pPr>
    </w:p>
    <w:p w14:paraId="01601C78" w14:textId="77777777" w:rsidR="003268BE" w:rsidRDefault="003268BE" w:rsidP="003268BE">
      <w:pPr>
        <w:tabs>
          <w:tab w:val="left" w:pos="930"/>
        </w:tabs>
        <w:rPr>
          <w:rFonts w:ascii="Times New Roman" w:hAnsi="Times New Roman"/>
          <w:szCs w:val="24"/>
        </w:rPr>
      </w:pPr>
    </w:p>
    <w:p w14:paraId="5F30DAD8" w14:textId="77777777" w:rsidR="003268BE" w:rsidRDefault="003268BE" w:rsidP="003268BE">
      <w:pPr>
        <w:tabs>
          <w:tab w:val="left" w:pos="930"/>
        </w:tabs>
        <w:rPr>
          <w:rFonts w:ascii="Times New Roman" w:hAnsi="Times New Roman"/>
          <w:szCs w:val="24"/>
        </w:rPr>
      </w:pPr>
    </w:p>
    <w:p w14:paraId="70487399" w14:textId="77777777" w:rsidR="003268BE" w:rsidRDefault="003268BE" w:rsidP="003268BE">
      <w:pPr>
        <w:tabs>
          <w:tab w:val="left" w:pos="930"/>
        </w:tabs>
        <w:rPr>
          <w:rFonts w:ascii="Times New Roman" w:hAnsi="Times New Roman"/>
          <w:szCs w:val="24"/>
        </w:rPr>
      </w:pPr>
    </w:p>
    <w:p w14:paraId="2687A5CD" w14:textId="77777777" w:rsidR="003268BE" w:rsidRDefault="003268BE" w:rsidP="003268BE">
      <w:pPr>
        <w:tabs>
          <w:tab w:val="left" w:pos="930"/>
        </w:tabs>
        <w:rPr>
          <w:rFonts w:ascii="Times New Roman" w:hAnsi="Times New Roman"/>
          <w:szCs w:val="24"/>
        </w:rPr>
      </w:pPr>
    </w:p>
    <w:p w14:paraId="3CF06EA2" w14:textId="77777777" w:rsidR="003268BE" w:rsidRDefault="003268BE" w:rsidP="003268BE">
      <w:pPr>
        <w:tabs>
          <w:tab w:val="left" w:pos="930"/>
        </w:tabs>
        <w:rPr>
          <w:rFonts w:ascii="Times New Roman" w:hAnsi="Times New Roman"/>
          <w:szCs w:val="24"/>
        </w:rPr>
      </w:pPr>
    </w:p>
    <w:p w14:paraId="6ED1096D" w14:textId="77777777" w:rsidR="003268BE" w:rsidRDefault="003268BE" w:rsidP="003268BE">
      <w:pPr>
        <w:tabs>
          <w:tab w:val="left" w:pos="930"/>
        </w:tabs>
        <w:rPr>
          <w:rFonts w:ascii="Times New Roman" w:hAnsi="Times New Roman"/>
          <w:szCs w:val="24"/>
        </w:rPr>
      </w:pPr>
    </w:p>
    <w:p w14:paraId="64638CDD" w14:textId="77777777" w:rsidR="003268BE" w:rsidRDefault="003268BE" w:rsidP="003268BE">
      <w:pPr>
        <w:tabs>
          <w:tab w:val="left" w:pos="930"/>
        </w:tabs>
        <w:rPr>
          <w:rFonts w:ascii="Times New Roman" w:hAnsi="Times New Roman"/>
          <w:szCs w:val="24"/>
        </w:rPr>
      </w:pPr>
    </w:p>
    <w:p w14:paraId="5A1FD446" w14:textId="77777777" w:rsidR="003268BE" w:rsidRDefault="003268BE" w:rsidP="003268BE">
      <w:pPr>
        <w:tabs>
          <w:tab w:val="left" w:pos="930"/>
        </w:tabs>
        <w:rPr>
          <w:rFonts w:ascii="Times New Roman" w:hAnsi="Times New Roman"/>
          <w:szCs w:val="24"/>
        </w:rPr>
      </w:pPr>
    </w:p>
    <w:p w14:paraId="121F610B" w14:textId="77777777" w:rsidR="003268BE" w:rsidRDefault="003268BE" w:rsidP="003268BE">
      <w:pPr>
        <w:tabs>
          <w:tab w:val="left" w:pos="930"/>
        </w:tabs>
        <w:rPr>
          <w:rFonts w:ascii="Times New Roman" w:hAnsi="Times New Roman"/>
          <w:szCs w:val="24"/>
        </w:rPr>
      </w:pPr>
    </w:p>
    <w:p w14:paraId="58DA8DC7" w14:textId="77777777" w:rsidR="003268BE" w:rsidRDefault="003268BE" w:rsidP="003268BE">
      <w:pPr>
        <w:tabs>
          <w:tab w:val="left" w:pos="930"/>
        </w:tabs>
        <w:rPr>
          <w:rFonts w:ascii="Times New Roman" w:hAnsi="Times New Roman"/>
          <w:szCs w:val="24"/>
        </w:rPr>
      </w:pPr>
    </w:p>
    <w:p w14:paraId="537E00A1" w14:textId="77777777" w:rsidR="003268BE" w:rsidRDefault="003268BE" w:rsidP="003268BE">
      <w:pPr>
        <w:tabs>
          <w:tab w:val="left" w:pos="930"/>
        </w:tabs>
        <w:rPr>
          <w:rFonts w:ascii="Times New Roman" w:hAnsi="Times New Roman"/>
          <w:szCs w:val="24"/>
        </w:rPr>
      </w:pPr>
    </w:p>
    <w:p w14:paraId="23EB0B90" w14:textId="77777777" w:rsidR="003268BE" w:rsidRDefault="003268BE" w:rsidP="003268BE">
      <w:pPr>
        <w:tabs>
          <w:tab w:val="left" w:pos="930"/>
        </w:tabs>
        <w:rPr>
          <w:rFonts w:ascii="Times New Roman" w:hAnsi="Times New Roman"/>
          <w:szCs w:val="24"/>
        </w:rPr>
      </w:pPr>
    </w:p>
    <w:p w14:paraId="0B275C72" w14:textId="77777777" w:rsidR="003268BE" w:rsidRDefault="003268BE" w:rsidP="003268BE">
      <w:pPr>
        <w:tabs>
          <w:tab w:val="left" w:pos="930"/>
        </w:tabs>
        <w:rPr>
          <w:rFonts w:ascii="Times New Roman" w:hAnsi="Times New Roman"/>
          <w:szCs w:val="24"/>
        </w:rPr>
      </w:pPr>
    </w:p>
    <w:p w14:paraId="00123FAF" w14:textId="77777777" w:rsidR="003268BE" w:rsidRDefault="003268BE" w:rsidP="003268BE">
      <w:pPr>
        <w:tabs>
          <w:tab w:val="left" w:pos="930"/>
        </w:tabs>
        <w:rPr>
          <w:rFonts w:ascii="Times New Roman" w:hAnsi="Times New Roman"/>
          <w:szCs w:val="24"/>
        </w:rPr>
      </w:pPr>
    </w:p>
    <w:p w14:paraId="5721CDE0" w14:textId="77777777" w:rsidR="003268BE" w:rsidRDefault="003268BE" w:rsidP="003268BE">
      <w:pPr>
        <w:tabs>
          <w:tab w:val="left" w:pos="930"/>
        </w:tabs>
        <w:rPr>
          <w:rFonts w:ascii="Times New Roman" w:hAnsi="Times New Roman"/>
          <w:szCs w:val="24"/>
        </w:rPr>
      </w:pPr>
    </w:p>
    <w:p w14:paraId="46E3F825" w14:textId="77777777" w:rsidR="003268BE" w:rsidRDefault="003268BE" w:rsidP="003268BE">
      <w:pPr>
        <w:tabs>
          <w:tab w:val="left" w:pos="930"/>
        </w:tabs>
        <w:rPr>
          <w:rFonts w:ascii="Times New Roman" w:hAnsi="Times New Roman"/>
          <w:szCs w:val="24"/>
        </w:rPr>
      </w:pPr>
    </w:p>
    <w:p w14:paraId="32B38EE4" w14:textId="77777777" w:rsidR="003268BE" w:rsidRDefault="003268BE" w:rsidP="003268BE">
      <w:pPr>
        <w:tabs>
          <w:tab w:val="left" w:pos="930"/>
        </w:tabs>
        <w:rPr>
          <w:rFonts w:ascii="Times New Roman" w:hAnsi="Times New Roman"/>
          <w:szCs w:val="24"/>
        </w:rPr>
      </w:pPr>
    </w:p>
    <w:p w14:paraId="2D7D8670" w14:textId="77777777" w:rsidR="003268BE" w:rsidRDefault="003268BE" w:rsidP="003268BE">
      <w:pPr>
        <w:tabs>
          <w:tab w:val="left" w:pos="930"/>
        </w:tabs>
        <w:rPr>
          <w:rFonts w:ascii="Times New Roman" w:hAnsi="Times New Roman"/>
          <w:szCs w:val="24"/>
        </w:rPr>
      </w:pPr>
    </w:p>
    <w:p w14:paraId="439B46B6" w14:textId="77777777" w:rsidR="003268BE" w:rsidRDefault="003268BE" w:rsidP="003268BE">
      <w:pPr>
        <w:tabs>
          <w:tab w:val="left" w:pos="930"/>
        </w:tabs>
        <w:rPr>
          <w:rFonts w:ascii="Times New Roman" w:hAnsi="Times New Roman"/>
          <w:szCs w:val="24"/>
        </w:rPr>
      </w:pPr>
    </w:p>
    <w:p w14:paraId="36F48DA8" w14:textId="77777777" w:rsidR="003268BE" w:rsidRDefault="003268BE" w:rsidP="003268BE">
      <w:pPr>
        <w:tabs>
          <w:tab w:val="left" w:pos="930"/>
        </w:tabs>
        <w:rPr>
          <w:rFonts w:ascii="Times New Roman" w:hAnsi="Times New Roman"/>
          <w:szCs w:val="24"/>
        </w:rPr>
      </w:pPr>
    </w:p>
    <w:p w14:paraId="5EEB4231" w14:textId="77777777" w:rsidR="003268BE" w:rsidRDefault="003268BE" w:rsidP="003268BE">
      <w:pPr>
        <w:tabs>
          <w:tab w:val="left" w:pos="930"/>
        </w:tabs>
        <w:rPr>
          <w:rFonts w:ascii="Times New Roman" w:hAnsi="Times New Roman"/>
          <w:szCs w:val="24"/>
        </w:rPr>
      </w:pPr>
    </w:p>
    <w:p w14:paraId="02573BAE" w14:textId="77777777" w:rsidR="003268BE" w:rsidRDefault="003268BE" w:rsidP="003268BE">
      <w:pPr>
        <w:tabs>
          <w:tab w:val="left" w:pos="930"/>
        </w:tabs>
        <w:rPr>
          <w:rFonts w:ascii="Times New Roman" w:hAnsi="Times New Roman"/>
          <w:szCs w:val="24"/>
        </w:rPr>
      </w:pPr>
    </w:p>
    <w:p w14:paraId="67992892" w14:textId="77777777" w:rsidR="003268BE" w:rsidRDefault="003268BE" w:rsidP="003268BE">
      <w:pPr>
        <w:tabs>
          <w:tab w:val="left" w:pos="930"/>
        </w:tabs>
        <w:rPr>
          <w:rFonts w:ascii="Times New Roman" w:hAnsi="Times New Roman"/>
          <w:szCs w:val="24"/>
        </w:rPr>
      </w:pPr>
    </w:p>
    <w:p w14:paraId="79B6693E" w14:textId="77777777" w:rsidR="003268BE" w:rsidRDefault="003268BE" w:rsidP="003268BE">
      <w:pPr>
        <w:tabs>
          <w:tab w:val="left" w:pos="930"/>
        </w:tabs>
        <w:rPr>
          <w:rFonts w:ascii="Times New Roman" w:hAnsi="Times New Roman"/>
          <w:szCs w:val="24"/>
        </w:rPr>
      </w:pPr>
    </w:p>
    <w:p w14:paraId="65F05832" w14:textId="77777777" w:rsidR="003268BE" w:rsidRDefault="003268BE" w:rsidP="003268BE">
      <w:pPr>
        <w:tabs>
          <w:tab w:val="left" w:pos="930"/>
        </w:tabs>
        <w:rPr>
          <w:rFonts w:ascii="Times New Roman" w:hAnsi="Times New Roman"/>
          <w:szCs w:val="24"/>
        </w:rPr>
      </w:pPr>
    </w:p>
    <w:p w14:paraId="50746CED" w14:textId="77777777" w:rsidR="003268BE" w:rsidRDefault="003268BE" w:rsidP="003268BE">
      <w:pPr>
        <w:tabs>
          <w:tab w:val="left" w:pos="930"/>
        </w:tabs>
        <w:rPr>
          <w:rFonts w:ascii="Times New Roman" w:hAnsi="Times New Roman"/>
          <w:szCs w:val="24"/>
        </w:rPr>
      </w:pPr>
    </w:p>
    <w:p w14:paraId="1D83961E" w14:textId="77777777" w:rsidR="003268BE" w:rsidRDefault="003268BE" w:rsidP="003268BE">
      <w:pPr>
        <w:tabs>
          <w:tab w:val="left" w:pos="930"/>
        </w:tabs>
        <w:rPr>
          <w:rFonts w:ascii="Times New Roman" w:hAnsi="Times New Roman"/>
          <w:szCs w:val="24"/>
        </w:rPr>
      </w:pPr>
    </w:p>
    <w:p w14:paraId="5C22C474" w14:textId="77777777" w:rsidR="003268BE" w:rsidRDefault="003268BE" w:rsidP="003268BE">
      <w:pPr>
        <w:tabs>
          <w:tab w:val="left" w:pos="930"/>
        </w:tabs>
        <w:rPr>
          <w:rFonts w:ascii="Times New Roman" w:hAnsi="Times New Roman"/>
          <w:szCs w:val="24"/>
        </w:rPr>
      </w:pPr>
    </w:p>
    <w:p w14:paraId="3CD781E3" w14:textId="77777777" w:rsidR="003268BE" w:rsidRDefault="003268BE" w:rsidP="003268BE">
      <w:pPr>
        <w:tabs>
          <w:tab w:val="left" w:pos="930"/>
        </w:tabs>
        <w:rPr>
          <w:rFonts w:ascii="Times New Roman" w:hAnsi="Times New Roman"/>
          <w:szCs w:val="24"/>
        </w:rPr>
      </w:pPr>
    </w:p>
    <w:p w14:paraId="329EC2F3" w14:textId="77777777" w:rsidR="003268BE" w:rsidRDefault="003268BE" w:rsidP="003268BE">
      <w:pPr>
        <w:tabs>
          <w:tab w:val="left" w:pos="930"/>
        </w:tabs>
        <w:rPr>
          <w:rFonts w:ascii="Times New Roman" w:hAnsi="Times New Roman"/>
          <w:szCs w:val="24"/>
        </w:rPr>
      </w:pPr>
    </w:p>
    <w:p w14:paraId="0FA9A3D2" w14:textId="77777777" w:rsidR="003268BE" w:rsidRDefault="003268BE" w:rsidP="003268BE">
      <w:pPr>
        <w:tabs>
          <w:tab w:val="left" w:pos="930"/>
        </w:tabs>
        <w:rPr>
          <w:rFonts w:ascii="Times New Roman" w:hAnsi="Times New Roman"/>
          <w:szCs w:val="24"/>
        </w:rPr>
      </w:pPr>
    </w:p>
    <w:p w14:paraId="79FE63F6" w14:textId="77777777" w:rsidR="003268BE" w:rsidRDefault="003268BE" w:rsidP="003268BE">
      <w:pPr>
        <w:tabs>
          <w:tab w:val="left" w:pos="930"/>
        </w:tabs>
        <w:rPr>
          <w:rFonts w:ascii="Times New Roman" w:hAnsi="Times New Roman"/>
          <w:szCs w:val="24"/>
        </w:rPr>
      </w:pPr>
    </w:p>
    <w:p w14:paraId="2F4DC8CF" w14:textId="77777777" w:rsidR="003268BE" w:rsidRDefault="003268BE" w:rsidP="003268BE">
      <w:pPr>
        <w:tabs>
          <w:tab w:val="left" w:pos="930"/>
        </w:tabs>
        <w:rPr>
          <w:rFonts w:ascii="Times New Roman" w:hAnsi="Times New Roman"/>
          <w:szCs w:val="24"/>
        </w:rPr>
      </w:pPr>
    </w:p>
    <w:p w14:paraId="561D6B2A" w14:textId="77777777" w:rsidR="003268BE" w:rsidRDefault="003268BE" w:rsidP="003268BE">
      <w:pPr>
        <w:tabs>
          <w:tab w:val="left" w:pos="930"/>
        </w:tabs>
        <w:rPr>
          <w:rFonts w:ascii="Times New Roman" w:hAnsi="Times New Roman"/>
          <w:szCs w:val="24"/>
        </w:rPr>
      </w:pPr>
    </w:p>
    <w:p w14:paraId="41A50C6A" w14:textId="77777777" w:rsidR="00A237B9" w:rsidRDefault="00A237B9" w:rsidP="003268BE">
      <w:pPr>
        <w:tabs>
          <w:tab w:val="left" w:pos="930"/>
        </w:tabs>
        <w:rPr>
          <w:rFonts w:ascii="Times New Roman" w:hAnsi="Times New Roman"/>
          <w:szCs w:val="24"/>
        </w:rPr>
      </w:pPr>
    </w:p>
    <w:p w14:paraId="73DA1665" w14:textId="77777777" w:rsidR="00532E0E" w:rsidRDefault="00532E0E" w:rsidP="003268BE">
      <w:pPr>
        <w:tabs>
          <w:tab w:val="left" w:pos="930"/>
        </w:tabs>
        <w:rPr>
          <w:rFonts w:ascii="Times New Roman" w:hAnsi="Times New Roman"/>
          <w:szCs w:val="24"/>
        </w:rPr>
      </w:pPr>
    </w:p>
    <w:p w14:paraId="109A235F" w14:textId="77777777" w:rsidR="00A237B9" w:rsidRDefault="00A237B9" w:rsidP="003268BE">
      <w:pPr>
        <w:tabs>
          <w:tab w:val="left" w:pos="930"/>
        </w:tabs>
        <w:rPr>
          <w:rFonts w:ascii="Times New Roman" w:hAnsi="Times New Roman"/>
          <w:szCs w:val="24"/>
        </w:rPr>
      </w:pPr>
    </w:p>
    <w:p w14:paraId="044B9E99" w14:textId="77777777" w:rsidR="00A237B9" w:rsidRDefault="00A237B9" w:rsidP="003268BE">
      <w:pPr>
        <w:tabs>
          <w:tab w:val="left" w:pos="930"/>
        </w:tabs>
        <w:rPr>
          <w:rFonts w:ascii="Times New Roman" w:hAnsi="Times New Roman"/>
          <w:szCs w:val="24"/>
        </w:rPr>
      </w:pPr>
    </w:p>
    <w:p w14:paraId="25B311BE" w14:textId="77777777" w:rsidR="00B42F66" w:rsidRDefault="00B42F66" w:rsidP="003268BE">
      <w:pPr>
        <w:tabs>
          <w:tab w:val="left" w:pos="930"/>
        </w:tabs>
        <w:rPr>
          <w:rFonts w:ascii="Times New Roman" w:hAnsi="Times New Roman"/>
          <w:szCs w:val="24"/>
        </w:rPr>
      </w:pPr>
    </w:p>
    <w:p w14:paraId="61BC7239" w14:textId="77777777" w:rsidR="00B42F66" w:rsidRDefault="00B42F66" w:rsidP="003268BE">
      <w:pPr>
        <w:tabs>
          <w:tab w:val="left" w:pos="930"/>
        </w:tabs>
        <w:rPr>
          <w:rFonts w:ascii="Times New Roman" w:hAnsi="Times New Roman"/>
          <w:szCs w:val="24"/>
        </w:rPr>
      </w:pPr>
    </w:p>
    <w:p w14:paraId="1576EA7F" w14:textId="77777777" w:rsidR="00B42F66" w:rsidRDefault="00B42F66" w:rsidP="003268BE">
      <w:pPr>
        <w:tabs>
          <w:tab w:val="left" w:pos="930"/>
        </w:tabs>
        <w:rPr>
          <w:rFonts w:ascii="Times New Roman" w:hAnsi="Times New Roman"/>
          <w:szCs w:val="24"/>
        </w:rPr>
      </w:pPr>
    </w:p>
    <w:p w14:paraId="0E0ED24C" w14:textId="77777777" w:rsidR="00B42F66" w:rsidRDefault="00B42F66" w:rsidP="003268BE">
      <w:pPr>
        <w:tabs>
          <w:tab w:val="left" w:pos="930"/>
        </w:tabs>
        <w:rPr>
          <w:rFonts w:ascii="Times New Roman" w:hAnsi="Times New Roman"/>
          <w:szCs w:val="24"/>
        </w:rPr>
      </w:pPr>
    </w:p>
    <w:p w14:paraId="69A65E03" w14:textId="77777777" w:rsidR="00B42F66" w:rsidRDefault="00B42F66" w:rsidP="003268BE">
      <w:pPr>
        <w:tabs>
          <w:tab w:val="left" w:pos="930"/>
        </w:tabs>
        <w:rPr>
          <w:rFonts w:ascii="Times New Roman" w:hAnsi="Times New Roman"/>
          <w:szCs w:val="24"/>
        </w:rPr>
      </w:pPr>
    </w:p>
    <w:p w14:paraId="2E717FF8" w14:textId="77777777" w:rsidR="00B42F66" w:rsidRDefault="00B42F66" w:rsidP="003268BE">
      <w:pPr>
        <w:tabs>
          <w:tab w:val="left" w:pos="930"/>
        </w:tabs>
        <w:rPr>
          <w:rFonts w:ascii="Times New Roman" w:hAnsi="Times New Roman"/>
          <w:szCs w:val="24"/>
        </w:rPr>
      </w:pPr>
    </w:p>
    <w:p w14:paraId="53470FA1" w14:textId="77777777" w:rsidR="00B42F66" w:rsidRDefault="00B42F66" w:rsidP="003268BE">
      <w:pPr>
        <w:tabs>
          <w:tab w:val="left" w:pos="930"/>
        </w:tabs>
        <w:rPr>
          <w:rFonts w:ascii="Times New Roman" w:hAnsi="Times New Roman"/>
          <w:szCs w:val="24"/>
        </w:rPr>
      </w:pPr>
    </w:p>
    <w:p w14:paraId="64101811" w14:textId="77777777" w:rsidR="003268BE" w:rsidRDefault="003268BE" w:rsidP="003268BE">
      <w:pPr>
        <w:tabs>
          <w:tab w:val="left" w:pos="930"/>
        </w:tabs>
        <w:rPr>
          <w:rFonts w:ascii="Times New Roman" w:hAnsi="Times New Roman"/>
          <w:szCs w:val="24"/>
        </w:rPr>
      </w:pPr>
    </w:p>
    <w:p w14:paraId="58781EC3" w14:textId="77777777" w:rsidR="00A237B9" w:rsidRDefault="009A522E" w:rsidP="009E6B58">
      <w:pPr>
        <w:rPr>
          <w:rFonts w:ascii="Times New Roman" w:hAnsi="Times New Roman"/>
          <w:szCs w:val="24"/>
        </w:rPr>
      </w:pPr>
      <w:r w:rsidRPr="009A522E">
        <w:rPr>
          <w:rFonts w:ascii="Times New Roman" w:hAnsi="Times New Roman"/>
          <w:szCs w:val="24"/>
        </w:rPr>
        <w:t>Ильина Марина Анатольевна</w:t>
      </w:r>
      <w:r w:rsidRPr="009A522E">
        <w:rPr>
          <w:rFonts w:ascii="Times New Roman" w:hAnsi="Times New Roman"/>
          <w:szCs w:val="24"/>
        </w:rPr>
        <w:br/>
        <w:t>+7 (3823) 77-39-75</w:t>
      </w:r>
    </w:p>
    <w:sectPr w:rsidR="00A237B9" w:rsidSect="00A237B9">
      <w:headerReference w:type="default" r:id="rId11"/>
      <w:footerReference w:type="default" r:id="rId12"/>
      <w:headerReference w:type="first" r:id="rId13"/>
      <w:footerReference w:type="first" r:id="rId14"/>
      <w:pgSz w:w="11907" w:h="16840" w:code="9"/>
      <w:pgMar w:top="1134" w:right="567" w:bottom="1134" w:left="1701" w:header="567" w:footer="45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808AD3" w14:textId="77777777" w:rsidR="00BE375C" w:rsidRDefault="00BE375C">
      <w:r>
        <w:separator/>
      </w:r>
    </w:p>
  </w:endnote>
  <w:endnote w:type="continuationSeparator" w:id="0">
    <w:p w14:paraId="15DE3668" w14:textId="77777777" w:rsidR="00BE375C" w:rsidRDefault="00BE3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5B9D4" w14:textId="77777777" w:rsidR="00FF3B4F" w:rsidRPr="00AE6EAA" w:rsidRDefault="00FF3B4F">
    <w:pPr>
      <w:pStyle w:val="a7"/>
      <w:rPr>
        <w:sz w:val="16"/>
      </w:rPr>
    </w:pPr>
    <w:r w:rsidRPr="006C57C6">
      <w:t>Внутренний номер: 0331326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5E23D1" w14:textId="77777777" w:rsidR="00515A0A" w:rsidRPr="00AE6EAA" w:rsidRDefault="00515A0A" w:rsidP="00515A0A">
    <w:pPr>
      <w:pStyle w:val="a7"/>
      <w:rPr>
        <w:sz w:val="16"/>
      </w:rPr>
    </w:pPr>
    <w:r w:rsidRPr="006C57C6">
      <w:t>Внутренний номер: 0331326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81471" w14:textId="77777777" w:rsidR="00BE375C" w:rsidRDefault="00BE375C">
      <w:r>
        <w:separator/>
      </w:r>
    </w:p>
  </w:footnote>
  <w:footnote w:type="continuationSeparator" w:id="0">
    <w:p w14:paraId="51EBC751" w14:textId="77777777" w:rsidR="00BE375C" w:rsidRDefault="00BE37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84897"/>
      <w:docPartObj>
        <w:docPartGallery w:val="Page Numbers (Top of Page)"/>
        <w:docPartUnique/>
      </w:docPartObj>
    </w:sdtPr>
    <w:sdtEndPr>
      <w:rPr>
        <w:sz w:val="24"/>
        <w:szCs w:val="24"/>
      </w:rPr>
    </w:sdtEndPr>
    <w:sdtContent>
      <w:p w14:paraId="50FD109F" w14:textId="77777777" w:rsidR="00B45246" w:rsidRPr="003268BE" w:rsidRDefault="00B45246">
        <w:pPr>
          <w:pStyle w:val="a5"/>
          <w:jc w:val="center"/>
          <w:rPr>
            <w:sz w:val="24"/>
            <w:szCs w:val="24"/>
          </w:rPr>
        </w:pPr>
        <w:r w:rsidRPr="003268BE">
          <w:rPr>
            <w:sz w:val="24"/>
            <w:szCs w:val="24"/>
          </w:rPr>
          <w:fldChar w:fldCharType="begin"/>
        </w:r>
        <w:r w:rsidRPr="003268BE">
          <w:rPr>
            <w:sz w:val="24"/>
            <w:szCs w:val="24"/>
          </w:rPr>
          <w:instrText>PAGE   \* MERGEFORMAT</w:instrText>
        </w:r>
        <w:r w:rsidRPr="003268BE">
          <w:rPr>
            <w:sz w:val="24"/>
            <w:szCs w:val="24"/>
          </w:rPr>
          <w:fldChar w:fldCharType="separate"/>
        </w:r>
        <w:r w:rsidR="00847B77">
          <w:rPr>
            <w:noProof/>
            <w:sz w:val="24"/>
            <w:szCs w:val="24"/>
          </w:rPr>
          <w:t>2</w:t>
        </w:r>
        <w:r w:rsidRPr="003268BE">
          <w:rPr>
            <w:sz w:val="24"/>
            <w:szCs w:val="24"/>
          </w:rPr>
          <w:fldChar w:fldCharType="end"/>
        </w:r>
      </w:p>
    </w:sdtContent>
  </w:sdt>
  <w:p w14:paraId="17738D57" w14:textId="77777777"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314936"/>
      <w:docPartObj>
        <w:docPartGallery w:val="Page Numbers (Top of Page)"/>
        <w:docPartUnique/>
      </w:docPartObj>
    </w:sdtPr>
    <w:sdtEndPr>
      <w:rPr>
        <w:sz w:val="24"/>
      </w:rPr>
    </w:sdtEndPr>
    <w:sdtContent>
      <w:p w14:paraId="1D577AEA" w14:textId="77777777" w:rsidR="00B45246" w:rsidRDefault="00B45246" w:rsidP="00532E0E">
        <w:pPr>
          <w:spacing w:before="120" w:line="276" w:lineRule="auto"/>
          <w:rPr>
            <w:rFonts w:ascii="Times New Roman" w:hAnsi="Times New Roman"/>
            <w:b/>
          </w:rPr>
        </w:pPr>
        <w:r>
          <w:rPr>
            <w:b/>
            <w:noProof/>
          </w:rPr>
          <w:drawing>
            <wp:anchor distT="0" distB="0" distL="114300" distR="114300" simplePos="0" relativeHeight="251659264" behindDoc="0" locked="0" layoutInCell="0" allowOverlap="1" wp14:anchorId="2836C13F" wp14:editId="57A06819">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14:paraId="40133701" w14:textId="77777777" w:rsidR="00B45246" w:rsidRDefault="00B45246" w:rsidP="00532E0E">
        <w:pPr>
          <w:spacing w:line="276" w:lineRule="auto"/>
          <w:jc w:val="center"/>
          <w:rPr>
            <w:rFonts w:ascii="Times New Roman" w:hAnsi="Times New Roman"/>
            <w:b/>
            <w:sz w:val="24"/>
          </w:rPr>
        </w:pPr>
      </w:p>
      <w:p w14:paraId="3C31EC98" w14:textId="77777777" w:rsidR="00B45246" w:rsidRDefault="00B45246" w:rsidP="00532E0E">
        <w:pPr>
          <w:spacing w:line="276" w:lineRule="auto"/>
          <w:jc w:val="center"/>
          <w:rPr>
            <w:rFonts w:ascii="Times New Roman" w:hAnsi="Times New Roman"/>
            <w:b/>
            <w:sz w:val="24"/>
          </w:rPr>
        </w:pPr>
      </w:p>
      <w:p w14:paraId="624E44C7"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АДМИНИСТРАЦИЯ ЗАТО СЕВЕРСК</w:t>
        </w:r>
      </w:p>
      <w:p w14:paraId="6FB18405" w14:textId="77777777"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14:paraId="0822AC14" w14:textId="77777777" w:rsidR="00B45246" w:rsidRPr="00A237B9" w:rsidRDefault="00B45246"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40"/>
          <w:gridCol w:w="5580"/>
          <w:gridCol w:w="1620"/>
        </w:tblGrid>
        <w:tr w:rsidR="00B45246" w:rsidRPr="00A237B9" w14:paraId="7AEA6CDE" w14:textId="77777777" w:rsidTr="00BB1EB5">
          <w:tc>
            <w:tcPr>
              <w:tcW w:w="2340" w:type="dxa"/>
              <w:tcBorders>
                <w:bottom w:val="single" w:sz="4" w:space="0" w:color="auto"/>
              </w:tcBorders>
            </w:tcPr>
            <w:p w14:paraId="35304346" w14:textId="77777777" w:rsidR="00B45246" w:rsidRPr="00A237B9" w:rsidRDefault="00B45246" w:rsidP="00B45246">
              <w:pPr>
                <w:jc w:val="center"/>
                <w:rPr>
                  <w:rFonts w:ascii="Times New Roman" w:hAnsi="Times New Roman"/>
                  <w:sz w:val="24"/>
                  <w:szCs w:val="24"/>
                </w:rPr>
              </w:pPr>
            </w:p>
          </w:tc>
          <w:tc>
            <w:tcPr>
              <w:tcW w:w="5580" w:type="dxa"/>
            </w:tcPr>
            <w:p w14:paraId="17919D43" w14:textId="77777777" w:rsidR="00B45246" w:rsidRPr="00A237B9" w:rsidRDefault="00B45246"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14:paraId="484ADC18" w14:textId="77777777" w:rsidR="00B45246" w:rsidRPr="00A237B9" w:rsidRDefault="00B45246" w:rsidP="00B45246">
              <w:pPr>
                <w:jc w:val="both"/>
                <w:rPr>
                  <w:rFonts w:ascii="Times New Roman" w:hAnsi="Times New Roman"/>
                  <w:sz w:val="24"/>
                  <w:szCs w:val="24"/>
                </w:rPr>
              </w:pPr>
            </w:p>
          </w:tc>
        </w:tr>
      </w:tbl>
      <w:p w14:paraId="0E5F6CEC" w14:textId="77777777" w:rsidR="00B45246" w:rsidRPr="0080227D" w:rsidRDefault="00B45246" w:rsidP="00B45246">
        <w:pPr>
          <w:pStyle w:val="1"/>
          <w:spacing w:before="120"/>
          <w:rPr>
            <w:szCs w:val="32"/>
          </w:rPr>
        </w:pPr>
      </w:p>
      <w:p w14:paraId="7DE25F57" w14:textId="77777777" w:rsidR="00B04806" w:rsidRPr="00D3135E" w:rsidRDefault="00BE375C" w:rsidP="00D3135E">
        <w:pPr>
          <w:pStyle w:val="a5"/>
          <w:jc w:val="center"/>
          <w:rPr>
            <w:sz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EE"/>
    <w:rsid w:val="00021BA3"/>
    <w:rsid w:val="000224BC"/>
    <w:rsid w:val="00047008"/>
    <w:rsid w:val="00052F3F"/>
    <w:rsid w:val="00054096"/>
    <w:rsid w:val="00070A52"/>
    <w:rsid w:val="00083BF1"/>
    <w:rsid w:val="000903E2"/>
    <w:rsid w:val="00094BF8"/>
    <w:rsid w:val="00095472"/>
    <w:rsid w:val="000B0A18"/>
    <w:rsid w:val="000C5609"/>
    <w:rsid w:val="00103417"/>
    <w:rsid w:val="00104A9C"/>
    <w:rsid w:val="00123B5E"/>
    <w:rsid w:val="00153F92"/>
    <w:rsid w:val="001A0964"/>
    <w:rsid w:val="001A54D5"/>
    <w:rsid w:val="001C133A"/>
    <w:rsid w:val="001D21E1"/>
    <w:rsid w:val="001F1104"/>
    <w:rsid w:val="00244701"/>
    <w:rsid w:val="002562C9"/>
    <w:rsid w:val="0025653C"/>
    <w:rsid w:val="00262963"/>
    <w:rsid w:val="002833F6"/>
    <w:rsid w:val="002A1ACE"/>
    <w:rsid w:val="002C2626"/>
    <w:rsid w:val="002D05B6"/>
    <w:rsid w:val="002E194E"/>
    <w:rsid w:val="002F148E"/>
    <w:rsid w:val="00320694"/>
    <w:rsid w:val="003268BE"/>
    <w:rsid w:val="003339EE"/>
    <w:rsid w:val="00353E5E"/>
    <w:rsid w:val="0037055F"/>
    <w:rsid w:val="003978E6"/>
    <w:rsid w:val="003E54E8"/>
    <w:rsid w:val="003E7843"/>
    <w:rsid w:val="003F27CB"/>
    <w:rsid w:val="00410CC3"/>
    <w:rsid w:val="00420CDA"/>
    <w:rsid w:val="004311EB"/>
    <w:rsid w:val="004338F8"/>
    <w:rsid w:val="00453C84"/>
    <w:rsid w:val="00461CD6"/>
    <w:rsid w:val="00463B78"/>
    <w:rsid w:val="004677A0"/>
    <w:rsid w:val="00476E25"/>
    <w:rsid w:val="004B24F4"/>
    <w:rsid w:val="004C6894"/>
    <w:rsid w:val="004C6EB5"/>
    <w:rsid w:val="005044C8"/>
    <w:rsid w:val="00515A0A"/>
    <w:rsid w:val="00532E0E"/>
    <w:rsid w:val="00533002"/>
    <w:rsid w:val="00533C9C"/>
    <w:rsid w:val="00542038"/>
    <w:rsid w:val="00557117"/>
    <w:rsid w:val="005759FB"/>
    <w:rsid w:val="00576B1E"/>
    <w:rsid w:val="00577B18"/>
    <w:rsid w:val="00584E3F"/>
    <w:rsid w:val="00585CE2"/>
    <w:rsid w:val="005C43FF"/>
    <w:rsid w:val="005C66EB"/>
    <w:rsid w:val="005E0667"/>
    <w:rsid w:val="00621BA2"/>
    <w:rsid w:val="0063711C"/>
    <w:rsid w:val="00644D1B"/>
    <w:rsid w:val="006C10D5"/>
    <w:rsid w:val="006C5681"/>
    <w:rsid w:val="006C57C6"/>
    <w:rsid w:val="006F411C"/>
    <w:rsid w:val="00704634"/>
    <w:rsid w:val="007175AB"/>
    <w:rsid w:val="0075650D"/>
    <w:rsid w:val="007600C6"/>
    <w:rsid w:val="00782D1D"/>
    <w:rsid w:val="007B54AA"/>
    <w:rsid w:val="007B5FC6"/>
    <w:rsid w:val="007D7D04"/>
    <w:rsid w:val="007E07F3"/>
    <w:rsid w:val="007E4680"/>
    <w:rsid w:val="0080227D"/>
    <w:rsid w:val="0080664D"/>
    <w:rsid w:val="0081122F"/>
    <w:rsid w:val="00822D7F"/>
    <w:rsid w:val="00823F91"/>
    <w:rsid w:val="0082544F"/>
    <w:rsid w:val="008271D8"/>
    <w:rsid w:val="00847B77"/>
    <w:rsid w:val="00853A43"/>
    <w:rsid w:val="00861EC3"/>
    <w:rsid w:val="008657E8"/>
    <w:rsid w:val="00875949"/>
    <w:rsid w:val="00875DCC"/>
    <w:rsid w:val="008768CC"/>
    <w:rsid w:val="008A5822"/>
    <w:rsid w:val="008B40DA"/>
    <w:rsid w:val="008C4F0C"/>
    <w:rsid w:val="008E6075"/>
    <w:rsid w:val="008F2F8D"/>
    <w:rsid w:val="00903340"/>
    <w:rsid w:val="00926577"/>
    <w:rsid w:val="00983248"/>
    <w:rsid w:val="009A522E"/>
    <w:rsid w:val="009B201E"/>
    <w:rsid w:val="009D22B2"/>
    <w:rsid w:val="009E19B9"/>
    <w:rsid w:val="009E6B58"/>
    <w:rsid w:val="009F7A9D"/>
    <w:rsid w:val="00A10306"/>
    <w:rsid w:val="00A21B7E"/>
    <w:rsid w:val="00A237B9"/>
    <w:rsid w:val="00A26517"/>
    <w:rsid w:val="00A359CF"/>
    <w:rsid w:val="00A40AEC"/>
    <w:rsid w:val="00A45DB2"/>
    <w:rsid w:val="00A646D5"/>
    <w:rsid w:val="00A67170"/>
    <w:rsid w:val="00A97785"/>
    <w:rsid w:val="00AA2D6C"/>
    <w:rsid w:val="00AB135B"/>
    <w:rsid w:val="00AC599A"/>
    <w:rsid w:val="00AD192E"/>
    <w:rsid w:val="00AE6EAA"/>
    <w:rsid w:val="00B04806"/>
    <w:rsid w:val="00B271D5"/>
    <w:rsid w:val="00B417B5"/>
    <w:rsid w:val="00B42F66"/>
    <w:rsid w:val="00B45246"/>
    <w:rsid w:val="00B55389"/>
    <w:rsid w:val="00B603DA"/>
    <w:rsid w:val="00B72430"/>
    <w:rsid w:val="00B87336"/>
    <w:rsid w:val="00B9144E"/>
    <w:rsid w:val="00B96D3B"/>
    <w:rsid w:val="00BA158D"/>
    <w:rsid w:val="00BA6FD4"/>
    <w:rsid w:val="00BB2758"/>
    <w:rsid w:val="00BC6934"/>
    <w:rsid w:val="00BE375C"/>
    <w:rsid w:val="00BE5975"/>
    <w:rsid w:val="00BF7979"/>
    <w:rsid w:val="00C57866"/>
    <w:rsid w:val="00C6448E"/>
    <w:rsid w:val="00C72864"/>
    <w:rsid w:val="00C80D05"/>
    <w:rsid w:val="00C94651"/>
    <w:rsid w:val="00C95CEB"/>
    <w:rsid w:val="00CF4602"/>
    <w:rsid w:val="00CF4FA2"/>
    <w:rsid w:val="00D3135E"/>
    <w:rsid w:val="00D92501"/>
    <w:rsid w:val="00DA065A"/>
    <w:rsid w:val="00DC4F51"/>
    <w:rsid w:val="00DD7092"/>
    <w:rsid w:val="00E425A5"/>
    <w:rsid w:val="00E752D8"/>
    <w:rsid w:val="00EB508A"/>
    <w:rsid w:val="00EC3493"/>
    <w:rsid w:val="00ED3802"/>
    <w:rsid w:val="00F02713"/>
    <w:rsid w:val="00F2656A"/>
    <w:rsid w:val="00F43D97"/>
    <w:rsid w:val="00F46DA8"/>
    <w:rsid w:val="00F5148F"/>
    <w:rsid w:val="00F808FB"/>
    <w:rsid w:val="00F93AEF"/>
    <w:rsid w:val="00FA455C"/>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80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rmal (Web)"/>
    <w:basedOn w:val="a"/>
    <w:uiPriority w:val="99"/>
    <w:unhideWhenUsed/>
    <w:rsid w:val="0080664D"/>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rmal (Web)"/>
    <w:basedOn w:val="a"/>
    <w:uiPriority w:val="99"/>
    <w:unhideWhenUsed/>
    <w:rsid w:val="0080664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53000&amp;dst=100012"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60765&amp;dst=100024" TargetMode="External"/><Relationship Id="rId4" Type="http://schemas.openxmlformats.org/officeDocument/2006/relationships/settings" Target="settings.xml"/><Relationship Id="rId9" Type="http://schemas.openxmlformats.org/officeDocument/2006/relationships/hyperlink" Target="https://login.consultant.ru/link/?req=doc&amp;base=LAW&amp;n=460765&amp;dst=16"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E303F-78E3-480F-9135-C6EF53EC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2205</Words>
  <Characters>12574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Kuzmenko</cp:lastModifiedBy>
  <cp:revision>66</cp:revision>
  <cp:lastPrinted>2009-10-07T02:45:00Z</cp:lastPrinted>
  <dcterms:created xsi:type="dcterms:W3CDTF">2018-11-29T06:08:00Z</dcterms:created>
  <dcterms:modified xsi:type="dcterms:W3CDTF">2024-09-24T02:54:00Z</dcterms:modified>
</cp:coreProperties>
</file>