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0000" w:rsidRDefault="007D5FEA">
      <w:pPr>
        <w:pStyle w:val="ConsPlusNormal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Документ предоставлен </w:t>
      </w:r>
      <w:hyperlink r:id="rId4" w:history="1">
        <w:r>
          <w:rPr>
            <w:rFonts w:ascii="Tahoma" w:hAnsi="Tahoma" w:cs="Tahoma"/>
            <w:color w:val="0000FF"/>
            <w:sz w:val="20"/>
            <w:szCs w:val="20"/>
          </w:rPr>
          <w:t>КонсультантПлюс</w:t>
        </w:r>
      </w:hyperlink>
      <w:r>
        <w:rPr>
          <w:rFonts w:ascii="Tahoma" w:hAnsi="Tahoma" w:cs="Tahoma"/>
          <w:sz w:val="20"/>
          <w:szCs w:val="20"/>
        </w:rPr>
        <w:br/>
      </w:r>
      <w:bookmarkStart w:id="0" w:name="_GoBack"/>
      <w:bookmarkEnd w:id="0"/>
    </w:p>
    <w:p w:rsidR="00000000" w:rsidRDefault="007D5FEA">
      <w:pPr>
        <w:pStyle w:val="ConsPlusNormal"/>
        <w:jc w:val="both"/>
        <w:outlineLvl w:val="0"/>
      </w:pPr>
    </w:p>
    <w:p w:rsidR="00000000" w:rsidRDefault="007D5FEA">
      <w:pPr>
        <w:pStyle w:val="ConsPlusNormal"/>
        <w:jc w:val="center"/>
        <w:outlineLvl w:val="0"/>
        <w:rPr>
          <w:b/>
          <w:bCs/>
        </w:rPr>
      </w:pPr>
      <w:r>
        <w:rPr>
          <w:b/>
          <w:bCs/>
        </w:rPr>
        <w:t>ТОМСКАЯ ОБЛАСТЬ</w:t>
      </w:r>
    </w:p>
    <w:p w:rsidR="00000000" w:rsidRDefault="007D5FEA">
      <w:pPr>
        <w:pStyle w:val="ConsPlusNormal"/>
        <w:jc w:val="center"/>
        <w:rPr>
          <w:b/>
          <w:bCs/>
        </w:rPr>
      </w:pPr>
      <w:r>
        <w:rPr>
          <w:b/>
          <w:bCs/>
        </w:rPr>
        <w:t>ГОРОДСКОЙ ОКРУГ</w:t>
      </w:r>
    </w:p>
    <w:p w:rsidR="00000000" w:rsidRDefault="007D5FEA">
      <w:pPr>
        <w:pStyle w:val="ConsPlusNormal"/>
        <w:jc w:val="center"/>
        <w:rPr>
          <w:b/>
          <w:bCs/>
        </w:rPr>
      </w:pPr>
      <w:r>
        <w:rPr>
          <w:b/>
          <w:bCs/>
        </w:rPr>
        <w:t>ЗАКРЫТОЕ АДМИНИСТРАТИВНО-ТЕРРИТОРИАЛЬНОЕ ОБРАЗОВАНИЕ</w:t>
      </w:r>
    </w:p>
    <w:p w:rsidR="00000000" w:rsidRDefault="007D5FEA">
      <w:pPr>
        <w:pStyle w:val="ConsPlusNormal"/>
        <w:jc w:val="center"/>
        <w:rPr>
          <w:b/>
          <w:bCs/>
        </w:rPr>
      </w:pPr>
      <w:r>
        <w:rPr>
          <w:b/>
          <w:bCs/>
        </w:rPr>
        <w:t>СЕВЕРСК</w:t>
      </w:r>
    </w:p>
    <w:p w:rsidR="00000000" w:rsidRDefault="007D5FEA">
      <w:pPr>
        <w:pStyle w:val="ConsPlusNormal"/>
        <w:jc w:val="both"/>
        <w:rPr>
          <w:b/>
          <w:bCs/>
        </w:rPr>
      </w:pPr>
    </w:p>
    <w:p w:rsidR="00000000" w:rsidRDefault="007D5FEA">
      <w:pPr>
        <w:pStyle w:val="ConsPlusNormal"/>
        <w:jc w:val="center"/>
        <w:rPr>
          <w:b/>
          <w:bCs/>
        </w:rPr>
      </w:pPr>
      <w:r>
        <w:rPr>
          <w:b/>
          <w:bCs/>
        </w:rPr>
        <w:t>АДМИНИСТРАЦИЯ</w:t>
      </w:r>
    </w:p>
    <w:p w:rsidR="00000000" w:rsidRDefault="007D5FEA">
      <w:pPr>
        <w:pStyle w:val="ConsPlusNormal"/>
        <w:jc w:val="center"/>
        <w:rPr>
          <w:b/>
          <w:bCs/>
        </w:rPr>
      </w:pPr>
      <w:r>
        <w:rPr>
          <w:b/>
          <w:bCs/>
        </w:rPr>
        <w:t>ЗАКРЫТОГО АДМИНИСТРАТИВНО-ТЕРРИТОРИАЛЬНОГО ОБРАЗОВАНИЯ</w:t>
      </w:r>
    </w:p>
    <w:p w:rsidR="00000000" w:rsidRDefault="007D5FEA">
      <w:pPr>
        <w:pStyle w:val="ConsPlusNormal"/>
        <w:jc w:val="center"/>
        <w:rPr>
          <w:b/>
          <w:bCs/>
        </w:rPr>
      </w:pPr>
      <w:r>
        <w:rPr>
          <w:b/>
          <w:bCs/>
        </w:rPr>
        <w:t>СЕВЕРСК</w:t>
      </w:r>
    </w:p>
    <w:p w:rsidR="00000000" w:rsidRDefault="007D5FEA">
      <w:pPr>
        <w:pStyle w:val="ConsPlusNormal"/>
        <w:jc w:val="both"/>
        <w:rPr>
          <w:b/>
          <w:bCs/>
        </w:rPr>
      </w:pPr>
    </w:p>
    <w:p w:rsidR="00000000" w:rsidRDefault="007D5FEA">
      <w:pPr>
        <w:pStyle w:val="ConsPlusNormal"/>
        <w:jc w:val="center"/>
        <w:rPr>
          <w:b/>
          <w:bCs/>
        </w:rPr>
      </w:pPr>
      <w:r>
        <w:rPr>
          <w:b/>
          <w:bCs/>
        </w:rPr>
        <w:t>ПОСТАНОВЛЕНИЕ</w:t>
      </w:r>
    </w:p>
    <w:p w:rsidR="00000000" w:rsidRDefault="007D5FEA">
      <w:pPr>
        <w:pStyle w:val="ConsPlusNormal"/>
        <w:jc w:val="center"/>
        <w:rPr>
          <w:b/>
          <w:bCs/>
        </w:rPr>
      </w:pPr>
      <w:r>
        <w:rPr>
          <w:b/>
          <w:bCs/>
        </w:rPr>
        <w:t>от 29 декабря 2018 г. N 2505</w:t>
      </w:r>
    </w:p>
    <w:p w:rsidR="00000000" w:rsidRDefault="007D5FEA">
      <w:pPr>
        <w:pStyle w:val="ConsPlusNormal"/>
        <w:jc w:val="both"/>
        <w:rPr>
          <w:b/>
          <w:bCs/>
        </w:rPr>
      </w:pPr>
    </w:p>
    <w:p w:rsidR="00000000" w:rsidRDefault="007D5FEA">
      <w:pPr>
        <w:pStyle w:val="ConsPlusNormal"/>
        <w:jc w:val="center"/>
        <w:rPr>
          <w:b/>
          <w:bCs/>
        </w:rPr>
      </w:pPr>
      <w:r>
        <w:rPr>
          <w:b/>
          <w:bCs/>
        </w:rPr>
        <w:t>ОБ УТВЕРЖДЕНИИ АДМИНИСТРАТИВНОГО РЕГЛАМЕНТА ПРЕДОСТАВЛЕНИЯ</w:t>
      </w:r>
    </w:p>
    <w:p w:rsidR="00000000" w:rsidRDefault="007D5FEA">
      <w:pPr>
        <w:pStyle w:val="ConsPlusNormal"/>
        <w:jc w:val="center"/>
        <w:rPr>
          <w:b/>
          <w:bCs/>
        </w:rPr>
      </w:pPr>
      <w:r>
        <w:rPr>
          <w:b/>
          <w:bCs/>
        </w:rPr>
        <w:t>МУНИЦИПАЛЬНОЙ УСЛУГИ "МУНИЦИПАЛЬНАЯ ЭКСПЕРТИЗА ПРОЕКТОВ</w:t>
      </w:r>
    </w:p>
    <w:p w:rsidR="00000000" w:rsidRDefault="007D5FEA">
      <w:pPr>
        <w:pStyle w:val="ConsPlusNormal"/>
        <w:jc w:val="center"/>
        <w:rPr>
          <w:b/>
          <w:bCs/>
        </w:rPr>
      </w:pPr>
      <w:r>
        <w:rPr>
          <w:b/>
          <w:bCs/>
        </w:rPr>
        <w:t>ОСВОЕНИЯ ЛЕСОВ"</w:t>
      </w:r>
    </w:p>
    <w:p w:rsidR="00000000" w:rsidRDefault="007D5FEA">
      <w:pPr>
        <w:pStyle w:val="ConsPlusNormal"/>
        <w:rPr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7D5FE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7D5FE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00000" w:rsidRDefault="007D5FEA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Список изменяю</w:t>
            </w:r>
            <w:r>
              <w:rPr>
                <w:color w:val="392C69"/>
              </w:rPr>
              <w:t>щих документов</w:t>
            </w:r>
          </w:p>
          <w:p w:rsidR="00000000" w:rsidRDefault="007D5FEA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(в ред. постановлений Администрации ЗАТО Северск</w:t>
            </w:r>
          </w:p>
          <w:p w:rsidR="00000000" w:rsidRDefault="007D5FEA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от 02.08.2019 </w:t>
            </w:r>
            <w:hyperlink r:id="rId5" w:history="1">
              <w:r>
                <w:rPr>
                  <w:color w:val="0000FF"/>
                </w:rPr>
                <w:t>N 1699</w:t>
              </w:r>
            </w:hyperlink>
            <w:r>
              <w:rPr>
                <w:color w:val="392C69"/>
              </w:rPr>
              <w:t xml:space="preserve">, от 31.05.2021 </w:t>
            </w:r>
            <w:hyperlink r:id="rId6" w:history="1">
              <w:r>
                <w:rPr>
                  <w:color w:val="0000FF"/>
                </w:rPr>
                <w:t>N 1193</w:t>
              </w:r>
            </w:hyperlink>
            <w:r>
              <w:rPr>
                <w:color w:val="392C69"/>
              </w:rPr>
              <w:t xml:space="preserve">, от 30.12.2022 </w:t>
            </w:r>
            <w:hyperlink r:id="rId7" w:history="1">
              <w:r>
                <w:rPr>
                  <w:color w:val="0000FF"/>
                </w:rPr>
                <w:t>N 2473</w:t>
              </w:r>
            </w:hyperlink>
            <w:r>
              <w:rPr>
                <w:color w:val="392C69"/>
              </w:rPr>
              <w:t>,</w:t>
            </w:r>
          </w:p>
          <w:p w:rsidR="00000000" w:rsidRDefault="007D5FEA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от 30.06.2023 </w:t>
            </w:r>
            <w:hyperlink r:id="rId8" w:history="1">
              <w:r>
                <w:rPr>
                  <w:color w:val="0000FF"/>
                </w:rPr>
                <w:t>N 1196-па</w:t>
              </w:r>
            </w:hyperlink>
            <w:r>
              <w:rPr>
                <w:color w:val="392C69"/>
              </w:rPr>
              <w:t>, от 04</w:t>
            </w:r>
            <w:r>
              <w:rPr>
                <w:color w:val="392C69"/>
              </w:rPr>
              <w:t xml:space="preserve">.10.2023 </w:t>
            </w:r>
            <w:hyperlink r:id="rId9" w:history="1">
              <w:r>
                <w:rPr>
                  <w:color w:val="0000FF"/>
                </w:rPr>
                <w:t>N 1880-па</w:t>
              </w:r>
            </w:hyperlink>
            <w:r>
              <w:rPr>
                <w:color w:val="392C69"/>
              </w:rPr>
              <w:t xml:space="preserve">, от 09.10.2024 </w:t>
            </w:r>
            <w:hyperlink r:id="rId10" w:history="1">
              <w:r>
                <w:rPr>
                  <w:color w:val="0000FF"/>
                </w:rPr>
                <w:t>N 3368-па</w:t>
              </w:r>
            </w:hyperlink>
            <w:r>
              <w:rPr>
                <w:color w:val="392C69"/>
              </w:rPr>
              <w:t>,</w:t>
            </w:r>
          </w:p>
          <w:p w:rsidR="00000000" w:rsidRDefault="007D5FEA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от 30.04.2025 </w:t>
            </w:r>
            <w:hyperlink r:id="rId11" w:history="1">
              <w:r>
                <w:rPr>
                  <w:color w:val="0000FF"/>
                </w:rPr>
                <w:t>N 995-па</w:t>
              </w:r>
            </w:hyperlink>
            <w:r>
              <w:rPr>
                <w:color w:val="392C69"/>
              </w:rPr>
              <w:t xml:space="preserve">, от 08.08.2025 </w:t>
            </w:r>
            <w:hyperlink r:id="rId12" w:history="1">
              <w:r>
                <w:rPr>
                  <w:color w:val="0000FF"/>
                </w:rPr>
                <w:t>N 1913-па</w:t>
              </w:r>
            </w:hyperlink>
            <w:r>
              <w:rPr>
                <w:color w:val="392C69"/>
              </w:rPr>
              <w:t xml:space="preserve">, от 27.03.2026 </w:t>
            </w:r>
            <w:hyperlink r:id="rId13" w:history="1">
              <w:r>
                <w:rPr>
                  <w:color w:val="0000FF"/>
                </w:rPr>
                <w:t>N 548-па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7D5FEA">
            <w:pPr>
              <w:pStyle w:val="ConsPlusNormal"/>
              <w:jc w:val="center"/>
              <w:rPr>
                <w:color w:val="392C69"/>
              </w:rPr>
            </w:pPr>
          </w:p>
        </w:tc>
      </w:tr>
    </w:tbl>
    <w:p w:rsidR="00000000" w:rsidRDefault="007D5FEA">
      <w:pPr>
        <w:pStyle w:val="ConsPlusNormal"/>
        <w:jc w:val="both"/>
      </w:pPr>
    </w:p>
    <w:p w:rsidR="00000000" w:rsidRDefault="007D5FEA">
      <w:pPr>
        <w:pStyle w:val="ConsPlusNormal"/>
        <w:ind w:firstLine="540"/>
        <w:jc w:val="both"/>
      </w:pPr>
      <w:r>
        <w:t xml:space="preserve">В соответствии с Федеральным </w:t>
      </w:r>
      <w:hyperlink r:id="rId14" w:history="1">
        <w:r>
          <w:rPr>
            <w:color w:val="0000FF"/>
          </w:rPr>
          <w:t>законом</w:t>
        </w:r>
      </w:hyperlink>
      <w:r>
        <w:t xml:space="preserve"> от 27.07.2010 N 210-ФЗ "Об организации предоставления государственных и муниципальных услуг", </w:t>
      </w:r>
      <w:hyperlink r:id="rId15" w:history="1">
        <w:r>
          <w:rPr>
            <w:color w:val="0000FF"/>
          </w:rPr>
          <w:t>постановлением</w:t>
        </w:r>
      </w:hyperlink>
      <w:r>
        <w:t xml:space="preserve"> Администрации ЗАТО Северск от 23.09.2022 N 1709 "Об установлении Поря</w:t>
      </w:r>
      <w:r>
        <w:t>дка разработки и утверждения административных регламентов предоставления муниципальных услуг на территории городского округа ЗАТО Северск Томской области" постановляю: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 xml:space="preserve">1. Утвердить прилагаемый Административный </w:t>
      </w:r>
      <w:hyperlink w:anchor="Par40" w:history="1">
        <w:r>
          <w:rPr>
            <w:color w:val="0000FF"/>
          </w:rPr>
          <w:t>регламент</w:t>
        </w:r>
      </w:hyperlink>
      <w:r>
        <w:t xml:space="preserve"> предоставлени</w:t>
      </w:r>
      <w:r>
        <w:t>я муниципальной услуги "Муниципальная экспертиза проектов освоения лесов" (далее - Административный регламент)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2. Управлению имущественных отношений Администрации ЗАТО Северск разместить Административный регламент на официальном сайте Администрации ЗАТО Се</w:t>
      </w:r>
      <w:r>
        <w:t>верск в информационно-телекоммуникационной сети "Интернет" (https://зато-северск.рф) и внести изменение в Реестр муниципальных услуг (функций) городского округа ЗАТО Северск Томской области.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3. Опубликовать постановление в средстве массовой информации "Офи</w:t>
      </w:r>
      <w:r>
        <w:t>циальный бюллетень Администрации ЗАТО Северск" и разместить на официальном сайте Администрации ЗАТО Северск в информационно-телекоммуникационной сети "Интернет" (https://зато-северск.рф).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4. Контроль за исполнением постановления возложить на заместителя Мэ</w:t>
      </w:r>
      <w:r>
        <w:t>ра ЗАТО Северск по экономике и финансам.</w:t>
      </w:r>
    </w:p>
    <w:p w:rsidR="00000000" w:rsidRDefault="007D5FEA">
      <w:pPr>
        <w:pStyle w:val="ConsPlusNormal"/>
        <w:jc w:val="both"/>
      </w:pPr>
    </w:p>
    <w:p w:rsidR="00000000" w:rsidRDefault="007D5FEA">
      <w:pPr>
        <w:pStyle w:val="ConsPlusNormal"/>
        <w:jc w:val="right"/>
      </w:pPr>
      <w:r>
        <w:t>Глава Администрации</w:t>
      </w:r>
    </w:p>
    <w:p w:rsidR="00000000" w:rsidRDefault="007D5FEA">
      <w:pPr>
        <w:pStyle w:val="ConsPlusNormal"/>
        <w:jc w:val="right"/>
      </w:pPr>
      <w:r>
        <w:t>Н.В.ДИДЕНКО</w:t>
      </w:r>
    </w:p>
    <w:p w:rsidR="00000000" w:rsidRDefault="007D5FEA">
      <w:pPr>
        <w:pStyle w:val="ConsPlusNormal"/>
        <w:jc w:val="both"/>
      </w:pPr>
    </w:p>
    <w:p w:rsidR="00000000" w:rsidRDefault="007D5FEA">
      <w:pPr>
        <w:pStyle w:val="ConsPlusNormal"/>
        <w:jc w:val="both"/>
      </w:pPr>
    </w:p>
    <w:p w:rsidR="00000000" w:rsidRDefault="007D5FEA">
      <w:pPr>
        <w:pStyle w:val="ConsPlusNormal"/>
        <w:jc w:val="both"/>
      </w:pPr>
    </w:p>
    <w:p w:rsidR="00000000" w:rsidRDefault="007D5FEA">
      <w:pPr>
        <w:pStyle w:val="ConsPlusNormal"/>
        <w:jc w:val="both"/>
      </w:pPr>
    </w:p>
    <w:p w:rsidR="00000000" w:rsidRDefault="007D5FEA">
      <w:pPr>
        <w:pStyle w:val="ConsPlusNormal"/>
        <w:jc w:val="both"/>
      </w:pPr>
    </w:p>
    <w:p w:rsidR="00000000" w:rsidRDefault="007D5FEA">
      <w:pPr>
        <w:pStyle w:val="ConsPlusNormal"/>
        <w:jc w:val="right"/>
        <w:outlineLvl w:val="0"/>
      </w:pPr>
      <w:r>
        <w:t>Утвержден</w:t>
      </w:r>
    </w:p>
    <w:p w:rsidR="00000000" w:rsidRDefault="007D5FEA">
      <w:pPr>
        <w:pStyle w:val="ConsPlusNormal"/>
        <w:jc w:val="right"/>
      </w:pPr>
      <w:r>
        <w:t>постановлением</w:t>
      </w:r>
    </w:p>
    <w:p w:rsidR="00000000" w:rsidRDefault="007D5FEA">
      <w:pPr>
        <w:pStyle w:val="ConsPlusNormal"/>
        <w:jc w:val="right"/>
      </w:pPr>
      <w:r>
        <w:t>Администрации ЗАТО Северск</w:t>
      </w:r>
    </w:p>
    <w:p w:rsidR="00000000" w:rsidRDefault="007D5FEA">
      <w:pPr>
        <w:pStyle w:val="ConsPlusNormal"/>
        <w:jc w:val="right"/>
      </w:pPr>
      <w:r>
        <w:t>от 29.12.2018 N 2505</w:t>
      </w:r>
    </w:p>
    <w:p w:rsidR="00000000" w:rsidRDefault="007D5FEA">
      <w:pPr>
        <w:pStyle w:val="ConsPlusNormal"/>
        <w:jc w:val="both"/>
      </w:pPr>
    </w:p>
    <w:p w:rsidR="00000000" w:rsidRDefault="007D5FEA">
      <w:pPr>
        <w:pStyle w:val="ConsPlusNormal"/>
        <w:jc w:val="center"/>
        <w:rPr>
          <w:b/>
          <w:bCs/>
        </w:rPr>
      </w:pPr>
      <w:bookmarkStart w:id="1" w:name="Par40"/>
      <w:bookmarkEnd w:id="1"/>
      <w:r>
        <w:rPr>
          <w:b/>
          <w:bCs/>
        </w:rPr>
        <w:t>АДМИНИСТРАТИВНЫЙ РЕГЛАМЕНТ</w:t>
      </w:r>
    </w:p>
    <w:p w:rsidR="00000000" w:rsidRDefault="007D5FEA">
      <w:pPr>
        <w:pStyle w:val="ConsPlusNormal"/>
        <w:jc w:val="center"/>
        <w:rPr>
          <w:b/>
          <w:bCs/>
        </w:rPr>
      </w:pPr>
      <w:r>
        <w:rPr>
          <w:b/>
          <w:bCs/>
        </w:rPr>
        <w:t>ПРЕДОСТАВЛЕНИЯ МУНИЦИПАЛЬНОЙ УСЛУГИ "МУНИЦИПАЛЬНАЯ</w:t>
      </w:r>
    </w:p>
    <w:p w:rsidR="00000000" w:rsidRDefault="007D5FEA">
      <w:pPr>
        <w:pStyle w:val="ConsPlusNormal"/>
        <w:jc w:val="center"/>
        <w:rPr>
          <w:b/>
          <w:bCs/>
        </w:rPr>
      </w:pPr>
      <w:r>
        <w:rPr>
          <w:b/>
          <w:bCs/>
        </w:rPr>
        <w:t>ЭКСПЕРТИЗА ПРОЕКТОВ ОСВОЕНИЯ ЛЕСОВ"</w:t>
      </w:r>
    </w:p>
    <w:p w:rsidR="00000000" w:rsidRDefault="007D5FEA">
      <w:pPr>
        <w:pStyle w:val="ConsPlusNormal"/>
        <w:rPr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7D5FE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7D5FE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00000" w:rsidRDefault="007D5FEA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Список изменяющих документов</w:t>
            </w:r>
          </w:p>
          <w:p w:rsidR="00000000" w:rsidRDefault="007D5FEA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(в ред. постановлений Администрации ЗАТО Северск</w:t>
            </w:r>
          </w:p>
          <w:p w:rsidR="00000000" w:rsidRDefault="007D5FEA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от 02.08.2019 </w:t>
            </w:r>
            <w:hyperlink r:id="rId16" w:history="1">
              <w:r>
                <w:rPr>
                  <w:color w:val="0000FF"/>
                </w:rPr>
                <w:t>N 1699</w:t>
              </w:r>
            </w:hyperlink>
            <w:r>
              <w:rPr>
                <w:color w:val="392C69"/>
              </w:rPr>
              <w:t xml:space="preserve">, от 31.05.2021 </w:t>
            </w:r>
            <w:hyperlink r:id="rId17" w:history="1">
              <w:r>
                <w:rPr>
                  <w:color w:val="0000FF"/>
                </w:rPr>
                <w:t>N 1193</w:t>
              </w:r>
            </w:hyperlink>
            <w:r>
              <w:rPr>
                <w:color w:val="392C69"/>
              </w:rPr>
              <w:t xml:space="preserve">, от 30.12.2022 </w:t>
            </w:r>
            <w:hyperlink r:id="rId18" w:history="1">
              <w:r>
                <w:rPr>
                  <w:color w:val="0000FF"/>
                </w:rPr>
                <w:t>N 2473</w:t>
              </w:r>
            </w:hyperlink>
            <w:r>
              <w:rPr>
                <w:color w:val="392C69"/>
              </w:rPr>
              <w:t>,</w:t>
            </w:r>
          </w:p>
          <w:p w:rsidR="00000000" w:rsidRDefault="007D5FEA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от 30.06.2023 </w:t>
            </w:r>
            <w:hyperlink r:id="rId19" w:history="1">
              <w:r>
                <w:rPr>
                  <w:color w:val="0000FF"/>
                </w:rPr>
                <w:t>N 1196-па</w:t>
              </w:r>
            </w:hyperlink>
            <w:r>
              <w:rPr>
                <w:color w:val="392C69"/>
              </w:rPr>
              <w:t xml:space="preserve">, от 04.10.2023 </w:t>
            </w:r>
            <w:hyperlink r:id="rId20" w:history="1">
              <w:r>
                <w:rPr>
                  <w:color w:val="0000FF"/>
                </w:rPr>
                <w:t>N 1880-па</w:t>
              </w:r>
            </w:hyperlink>
            <w:r>
              <w:rPr>
                <w:color w:val="392C69"/>
              </w:rPr>
              <w:t xml:space="preserve">, от 09.10.2024 </w:t>
            </w:r>
            <w:hyperlink r:id="rId21" w:history="1">
              <w:r>
                <w:rPr>
                  <w:color w:val="0000FF"/>
                </w:rPr>
                <w:t>N 3368-па</w:t>
              </w:r>
            </w:hyperlink>
            <w:r>
              <w:rPr>
                <w:color w:val="392C69"/>
              </w:rPr>
              <w:t>,</w:t>
            </w:r>
          </w:p>
          <w:p w:rsidR="00000000" w:rsidRDefault="007D5FEA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от 30.04.2025 </w:t>
            </w:r>
            <w:hyperlink r:id="rId22" w:history="1">
              <w:r>
                <w:rPr>
                  <w:color w:val="0000FF"/>
                </w:rPr>
                <w:t>N 995-па</w:t>
              </w:r>
            </w:hyperlink>
            <w:r>
              <w:rPr>
                <w:color w:val="392C69"/>
              </w:rPr>
              <w:t xml:space="preserve">, от 08.08.2025 </w:t>
            </w:r>
            <w:hyperlink r:id="rId23" w:history="1">
              <w:r>
                <w:rPr>
                  <w:color w:val="0000FF"/>
                </w:rPr>
                <w:t>N 1913-па</w:t>
              </w:r>
            </w:hyperlink>
            <w:r>
              <w:rPr>
                <w:color w:val="392C69"/>
              </w:rPr>
              <w:t xml:space="preserve">, от 27.03.2026 </w:t>
            </w:r>
            <w:hyperlink r:id="rId24" w:history="1">
              <w:r>
                <w:rPr>
                  <w:color w:val="0000FF"/>
                </w:rPr>
                <w:t>N 548-па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7D5FEA">
            <w:pPr>
              <w:pStyle w:val="ConsPlusNormal"/>
              <w:jc w:val="center"/>
              <w:rPr>
                <w:color w:val="392C69"/>
              </w:rPr>
            </w:pPr>
          </w:p>
        </w:tc>
      </w:tr>
    </w:tbl>
    <w:p w:rsidR="00000000" w:rsidRDefault="007D5FEA">
      <w:pPr>
        <w:pStyle w:val="ConsPlusNormal"/>
        <w:jc w:val="both"/>
      </w:pPr>
    </w:p>
    <w:p w:rsidR="00000000" w:rsidRDefault="007D5FEA">
      <w:pPr>
        <w:pStyle w:val="ConsPlusNormal"/>
        <w:jc w:val="center"/>
        <w:outlineLvl w:val="1"/>
        <w:rPr>
          <w:b/>
          <w:bCs/>
        </w:rPr>
      </w:pPr>
      <w:r>
        <w:rPr>
          <w:b/>
          <w:bCs/>
        </w:rPr>
        <w:t>I. ОБЩИЕ ПОЛОЖЕНИЯ</w:t>
      </w:r>
    </w:p>
    <w:p w:rsidR="00000000" w:rsidRDefault="007D5FEA">
      <w:pPr>
        <w:pStyle w:val="ConsPlusNormal"/>
        <w:jc w:val="both"/>
      </w:pPr>
    </w:p>
    <w:p w:rsidR="00000000" w:rsidRDefault="007D5FEA">
      <w:pPr>
        <w:pStyle w:val="ConsPlusNormal"/>
        <w:ind w:firstLine="540"/>
        <w:jc w:val="both"/>
      </w:pPr>
      <w:r>
        <w:t>1. Административный регламент предоставления муниципальной услуги "Муниципальная экспертиза проектов освоения лесов" (далее - Административный регламент) разработан в целях оптимизации и доступности муниципальной услуги, устанавливает сроки и последователь</w:t>
      </w:r>
      <w:r>
        <w:t xml:space="preserve">ность административных процедур (действий) органа местного самоуправления при предоставлении муниципальной услуги по проведению муниципальной экспертизы проектов освоения лесов, расположенных на землях, находящихся в муниципальной собственности городского </w:t>
      </w:r>
      <w:r>
        <w:t>округа ЗАТО Северск Томской области (далее - муниципальная услуга).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lastRenderedPageBreak/>
        <w:t xml:space="preserve">2. Настоящий Административный регламент разработан в соответствии с Федеральным </w:t>
      </w:r>
      <w:hyperlink r:id="rId25" w:history="1">
        <w:r>
          <w:rPr>
            <w:color w:val="0000FF"/>
          </w:rPr>
          <w:t>законом</w:t>
        </w:r>
      </w:hyperlink>
      <w:r>
        <w:t xml:space="preserve"> от 27 июля 2010 года N 210-</w:t>
      </w:r>
      <w:r>
        <w:t xml:space="preserve">ФЗ "Об организации предоставления государственных и муниципальных услуг" (далее - Федеральный закон от 27 июля 2010 года N 210-ФЗ), </w:t>
      </w:r>
      <w:hyperlink r:id="rId26" w:history="1">
        <w:r>
          <w:rPr>
            <w:color w:val="0000FF"/>
          </w:rPr>
          <w:t>приказом</w:t>
        </w:r>
      </w:hyperlink>
      <w:r>
        <w:t xml:space="preserve"> Министерства природных ресурсов и экологии</w:t>
      </w:r>
      <w:r>
        <w:t xml:space="preserve"> Российской Федерации от 30.07.2020 N 513 "Об утверждении порядка государственной или муниципальной экспертизы проекта освоения лесов", </w:t>
      </w:r>
      <w:hyperlink r:id="rId27" w:history="1">
        <w:r>
          <w:rPr>
            <w:color w:val="0000FF"/>
          </w:rPr>
          <w:t>постановлением</w:t>
        </w:r>
      </w:hyperlink>
      <w:r>
        <w:t xml:space="preserve"> Администрации ЗАТО Северск о</w:t>
      </w:r>
      <w:r>
        <w:t>т 23.09.2022 N 1709 "Об установлении Порядка разработки и утверждения административных регламентов предоставления муниципальных услуг на территории городского округа ЗАТО Северск Томской области".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3. Муниципальная экспертиза проекта освоения лесов, располо</w:t>
      </w:r>
      <w:r>
        <w:t xml:space="preserve">женных на землях, находящихся в муниципальной собственности городского округа ЗАТО Северск Томской области (далее - муниципальная экспертиза), проводится органами местного самоуправления в пределах полномочий, определенных </w:t>
      </w:r>
      <w:hyperlink r:id="rId28" w:history="1">
        <w:r>
          <w:rPr>
            <w:color w:val="0000FF"/>
          </w:rPr>
          <w:t>статьей 84</w:t>
        </w:r>
      </w:hyperlink>
      <w:r>
        <w:t xml:space="preserve"> Лесного кодекса Российской Федерации, в соответствии с настоящим Административным регламентом, на основании поступившего в органы местного самоуправления заявления о проведении муниципальной экс</w:t>
      </w:r>
      <w:r>
        <w:t>пертизы.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4. Целью муниципальной экспертизы является оценка соответствия проекта освоения лесов, расположенных на землях, находящихся в муниципальной собственности городского округа ЗАТО Северск Томской области (далее - проект освоения лесов), нормам законо</w:t>
      </w:r>
      <w:r>
        <w:t>дательства Российской Федерации, целям и видам освоения лесов, предусмотренных проектом освоения лесов, договору аренды лесного участка, лесохозяйственному регламенту лесничества, лесному плану Томской области.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5. Сведения о муниципальной услуге и Админист</w:t>
      </w:r>
      <w:r>
        <w:t>ративном регламенте размещаются на официальном сайте Администрации ЗАТО Северск в информационно-телекоммуникационной сети "Интернет" (</w:t>
      </w:r>
      <w:hyperlink r:id="rId29" w:history="1">
        <w:r>
          <w:rPr>
            <w:color w:val="0000FF"/>
          </w:rPr>
          <w:t>https://зато-северск.рф</w:t>
        </w:r>
      </w:hyperlink>
      <w:r>
        <w:t>), содержатся в автоматизированной информационной системе "Рее</w:t>
      </w:r>
      <w:r>
        <w:t>стр государственных и муниципальных услуг (функций) Томской области" и доступны на едином портале государственных и муниципальных услуг (функций) (</w:t>
      </w:r>
      <w:hyperlink r:id="rId30" w:history="1">
        <w:r>
          <w:rPr>
            <w:color w:val="0000FF"/>
          </w:rPr>
          <w:t>http://www.gosuslugi.ru</w:t>
        </w:r>
      </w:hyperlink>
      <w:r>
        <w:t>).</w:t>
      </w:r>
    </w:p>
    <w:p w:rsidR="00000000" w:rsidRDefault="007D5FEA">
      <w:pPr>
        <w:pStyle w:val="ConsPlusNormal"/>
        <w:jc w:val="both"/>
      </w:pPr>
    </w:p>
    <w:p w:rsidR="00000000" w:rsidRDefault="007D5FEA">
      <w:pPr>
        <w:pStyle w:val="ConsPlusNormal"/>
        <w:jc w:val="center"/>
        <w:outlineLvl w:val="1"/>
        <w:rPr>
          <w:b/>
          <w:bCs/>
        </w:rPr>
      </w:pPr>
      <w:r>
        <w:rPr>
          <w:b/>
          <w:bCs/>
        </w:rPr>
        <w:t>II. СТАНДАРТ ПРЕДОСТАВЛЕНИЯ МУНИЦИПАЛЬНОЙ УСЛ</w:t>
      </w:r>
      <w:r>
        <w:rPr>
          <w:b/>
          <w:bCs/>
        </w:rPr>
        <w:t>УГИ</w:t>
      </w:r>
    </w:p>
    <w:p w:rsidR="00000000" w:rsidRDefault="007D5FEA">
      <w:pPr>
        <w:pStyle w:val="ConsPlusNormal"/>
        <w:jc w:val="both"/>
      </w:pPr>
    </w:p>
    <w:p w:rsidR="00000000" w:rsidRDefault="007D5FEA">
      <w:pPr>
        <w:pStyle w:val="ConsPlusNormal"/>
        <w:ind w:firstLine="540"/>
        <w:jc w:val="both"/>
      </w:pPr>
      <w:r>
        <w:t>6. Наименование муниципальной услуги: муниципальная экспертиза проектов освоения лесов.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7. Органом местного самоуправления, осуществляющим оказание муниципальной услуги "Муниципальная экспертиза проекта освоения лесов", является Администрация ЗАТО Северск.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Уполномоченным органом Администрации ЗАТО Северск, осуществляющим предоставление муници</w:t>
      </w:r>
      <w:r>
        <w:t>пальной услуги, является Управление имущественных отношений Администрации ЗАТО Северск (далее - Управление, Уполномоченный орган).</w:t>
      </w:r>
    </w:p>
    <w:p w:rsidR="00000000" w:rsidRDefault="007D5FEA">
      <w:pPr>
        <w:pStyle w:val="ConsPlusNormal"/>
        <w:jc w:val="both"/>
      </w:pPr>
      <w:r>
        <w:t xml:space="preserve">(в ред. </w:t>
      </w:r>
      <w:hyperlink r:id="rId31" w:history="1">
        <w:r>
          <w:rPr>
            <w:color w:val="0000FF"/>
          </w:rPr>
          <w:t>постановления</w:t>
        </w:r>
      </w:hyperlink>
      <w:r>
        <w:t xml:space="preserve"> Администрации З</w:t>
      </w:r>
      <w:r>
        <w:t>АТО Северск от 09.10.2024 N 3368-па)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Непосредственный исполнитель муниципальной услуги - отдел муниципального лесного контроля и надзора Управления (далее - Отдел). Управление и Отдел расположены по адресу: Российская Федерация, Томская область, ЗАТО Север</w:t>
      </w:r>
      <w:r>
        <w:t>ск, г. Северск, ул. Лесная, д. 11а.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Почтовый адрес для направления документов и письменных обращений: 636071, Российская Федерация, Томская область, ЗАТО Северск, г. Северск, ул. Лесная, д. 11а.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Для получения консультации о процедуре выполнения муниципальн</w:t>
      </w:r>
      <w:r>
        <w:t>ой услуги заявители обращаются в устной или письменной форме в Управление по месту его нахождения в кабинет 306, на официальный сайт Администрации ЗАТО Северск в информационно-телекоммуникационной сети "Интернет" (https://зато-северск.рф), а также по телеф</w:t>
      </w:r>
      <w:r>
        <w:t>онам: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приемной Управления - тел. (3823) 77 38 29;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начальника Управления - тел. (3823) 77 23 61.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График работы Управления: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понедельник - четверг с 08:30 до 17:30;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пятница с 08:30 до 16:15;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перерыв с 12:30 до 13:15;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суббота, воскресенье - выходные дни.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Консу</w:t>
      </w:r>
      <w:r>
        <w:t>льтации проводят начальник Отдела и главный специалист Отдела в кабинете N 306, тел. (3823) 77 39 75, (3823) 77 39 77.</w:t>
      </w:r>
    </w:p>
    <w:p w:rsidR="00000000" w:rsidRDefault="007D5FEA">
      <w:pPr>
        <w:pStyle w:val="ConsPlusNormal"/>
        <w:jc w:val="both"/>
      </w:pPr>
      <w:r>
        <w:t xml:space="preserve">(в ред. </w:t>
      </w:r>
      <w:hyperlink r:id="rId32" w:history="1">
        <w:r>
          <w:rPr>
            <w:color w:val="0000FF"/>
          </w:rPr>
          <w:t>постановления</w:t>
        </w:r>
      </w:hyperlink>
      <w:r>
        <w:t xml:space="preserve"> Администрации ЗАТО Северск </w:t>
      </w:r>
      <w:r>
        <w:t>от 09.10.2024 N 3368-па)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График работы Отдела: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понедельник - четверг с 08:30 до 17:30;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пятница с 08:30 до 16:15;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перерыв с 12:30 до 13:15;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суббота, воскресенье - выходные дни.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Дни и часы приема граждан: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понедельник, вторник, четверг с 09:00 до 12:30, с 13:</w:t>
      </w:r>
      <w:r>
        <w:t>30 до 17:30.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 xml:space="preserve">8. Результатом предоставления муниципальной услуги является заключение муниципальной экспертизы, утверждаемое Администрацией ЗАТО Северск в пределах полномочий в соответствии со </w:t>
      </w:r>
      <w:hyperlink r:id="rId33" w:history="1">
        <w:r>
          <w:rPr>
            <w:color w:val="0000FF"/>
          </w:rPr>
          <w:t>статьей 84</w:t>
        </w:r>
      </w:hyperlink>
      <w:r>
        <w:t xml:space="preserve"> Лесного кодекса Российской Федерации. </w:t>
      </w:r>
      <w:r>
        <w:lastRenderedPageBreak/>
        <w:t>Заключение муниципальной экспертизы может быть положительным либо отрицательным.</w:t>
      </w:r>
    </w:p>
    <w:p w:rsidR="00000000" w:rsidRDefault="007D5FEA">
      <w:pPr>
        <w:pStyle w:val="ConsPlusNormal"/>
        <w:spacing w:before="160"/>
        <w:ind w:firstLine="540"/>
        <w:jc w:val="both"/>
      </w:pPr>
      <w:bookmarkStart w:id="2" w:name="Par83"/>
      <w:bookmarkEnd w:id="2"/>
      <w:r>
        <w:t>9. Муниципальная экспертиза проводится в течение не более чем 8 рабочих дней со дня поступления п</w:t>
      </w:r>
      <w:r>
        <w:t>роекта освоения лесов в Уполномоченный орган.</w:t>
      </w:r>
    </w:p>
    <w:p w:rsidR="00000000" w:rsidRDefault="007D5FEA">
      <w:pPr>
        <w:pStyle w:val="ConsPlusNormal"/>
        <w:jc w:val="both"/>
      </w:pPr>
      <w:r>
        <w:t xml:space="preserve">(в ред. </w:t>
      </w:r>
      <w:hyperlink r:id="rId34" w:history="1">
        <w:r>
          <w:rPr>
            <w:color w:val="0000FF"/>
          </w:rPr>
          <w:t>постановления</w:t>
        </w:r>
      </w:hyperlink>
      <w:r>
        <w:t xml:space="preserve"> Администрации ЗАТО Северск от 27.03.2026 N 548-па)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Муниципальная экспертиза изменений в проект освое</w:t>
      </w:r>
      <w:r>
        <w:t xml:space="preserve">ния лесов (за исключением государственной или муниципальной экспертизы изменений в проект освоения лесов при использовании лесов в соответствии со </w:t>
      </w:r>
      <w:hyperlink r:id="rId35" w:history="1">
        <w:r>
          <w:rPr>
            <w:color w:val="0000FF"/>
          </w:rPr>
          <w:t>статьей 29</w:t>
        </w:r>
      </w:hyperlink>
      <w:r>
        <w:t xml:space="preserve"> Лесного кодекса </w:t>
      </w:r>
      <w:r>
        <w:t>Российской Федерации, а также государственной или муниципальной экспертизы изменений в проект освоения лесов, подготовленных на основании акта лесопатологического обследования) проводится в течение не более чем 8 рабочих дней со дня их поступления в Уполно</w:t>
      </w:r>
      <w:r>
        <w:t>моченный орган.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 xml:space="preserve">Муниципальная экспертиза проекта освоения лесов, муниципальная экспертиза изменений в проект освоения лесов при использовании лесов в соответствии со </w:t>
      </w:r>
      <w:hyperlink r:id="rId36" w:history="1">
        <w:r>
          <w:rPr>
            <w:color w:val="0000FF"/>
          </w:rPr>
          <w:t>статьей 29</w:t>
        </w:r>
      </w:hyperlink>
      <w:r>
        <w:t xml:space="preserve"> Лесного кодек</w:t>
      </w:r>
      <w:r>
        <w:t>са Российской Федерации проводятся в течение не более чем 11 рабочих дней со дня поступления соответственно проекта освоения лесов, изменений в проект освоения лесов в Уполномоченный орган.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Муниципальная экспертиза изменений в проект освоения лесов, подгот</w:t>
      </w:r>
      <w:r>
        <w:t>овленных на основании акта лесопатологического обследования, проводится в срок не более чем 10 рабочих дней со дня их поступления в Уполномоченный орган.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Повторная муниципальная экспертиза осуществляется в течение не более чем 10 рабочих дней со дня поступ</w:t>
      </w:r>
      <w:r>
        <w:t>ления проекта освоения лесов, доработанного с учетом замечаний, изложенных в отрицательном заключении муниципальной экспертизы, в Уполномоченный орган.</w:t>
      </w:r>
    </w:p>
    <w:p w:rsidR="00000000" w:rsidRDefault="007D5FEA">
      <w:pPr>
        <w:pStyle w:val="ConsPlusNormal"/>
        <w:jc w:val="both"/>
      </w:pPr>
      <w:r>
        <w:t xml:space="preserve">(в ред. </w:t>
      </w:r>
      <w:hyperlink r:id="rId37" w:history="1">
        <w:r>
          <w:rPr>
            <w:color w:val="0000FF"/>
          </w:rPr>
          <w:t>постановлен</w:t>
        </w:r>
        <w:r>
          <w:rPr>
            <w:color w:val="0000FF"/>
          </w:rPr>
          <w:t>ия</w:t>
        </w:r>
      </w:hyperlink>
      <w:r>
        <w:t xml:space="preserve"> Администрации ЗАТО Северск от 27.03.2026 N 548-па)</w:t>
      </w:r>
    </w:p>
    <w:p w:rsidR="00000000" w:rsidRDefault="007D5FEA">
      <w:pPr>
        <w:pStyle w:val="ConsPlusNormal"/>
        <w:jc w:val="both"/>
      </w:pPr>
      <w:r>
        <w:t xml:space="preserve">(п. 9 в ред. </w:t>
      </w:r>
      <w:hyperlink r:id="rId38" w:history="1">
        <w:r>
          <w:rPr>
            <w:color w:val="0000FF"/>
          </w:rPr>
          <w:t>постановления</w:t>
        </w:r>
      </w:hyperlink>
      <w:r>
        <w:t xml:space="preserve"> Администрации ЗАТО Северск от 09.10.2024 N 3368-па)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10. Заключение муниципальной экс</w:t>
      </w:r>
      <w:r>
        <w:t>пертизы направляется (выдается) заявителю Уполномоченным органом в течение 1 рабочего дня после дня его утверждения.</w:t>
      </w:r>
    </w:p>
    <w:p w:rsidR="00000000" w:rsidRDefault="007D5FEA">
      <w:pPr>
        <w:pStyle w:val="ConsPlusNormal"/>
        <w:jc w:val="both"/>
      </w:pPr>
      <w:r>
        <w:t xml:space="preserve">(п. 10 в ред. </w:t>
      </w:r>
      <w:hyperlink r:id="rId39" w:history="1">
        <w:r>
          <w:rPr>
            <w:color w:val="0000FF"/>
          </w:rPr>
          <w:t>постановления</w:t>
        </w:r>
      </w:hyperlink>
      <w:r>
        <w:t xml:space="preserve"> Администрации ЗАТО Севе</w:t>
      </w:r>
      <w:r>
        <w:t>рск от 04.10.2023 N 1880-па)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 xml:space="preserve">11. Утратил силу. - </w:t>
      </w:r>
      <w:hyperlink r:id="rId40" w:history="1">
        <w:r>
          <w:rPr>
            <w:color w:val="0000FF"/>
          </w:rPr>
          <w:t>Постановление</w:t>
        </w:r>
      </w:hyperlink>
      <w:r>
        <w:t xml:space="preserve"> Администрации ЗАТО Северск от 30.04.2025 N 995-па.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12. Заявителями являются юридические и физические лица</w:t>
      </w:r>
      <w:r>
        <w:t xml:space="preserve">, которым лесные участки, находящиеся в муниципальной собственности городского округа ЗАТО Северск Томской области, предоставлены в постоянное (бессрочное) пользование или в аренду, а также лица, использующие леса на основании сервитута или установленного </w:t>
      </w:r>
      <w:r>
        <w:t xml:space="preserve">в целях, предусмотренных </w:t>
      </w:r>
      <w:hyperlink r:id="rId41" w:history="1">
        <w:r>
          <w:rPr>
            <w:color w:val="0000FF"/>
          </w:rPr>
          <w:t>статьей 39.37</w:t>
        </w:r>
      </w:hyperlink>
      <w:r>
        <w:t xml:space="preserve"> Земельного кодекса Российской Федерации, публичного сервитута (далее - заявители).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От имени заявителя, являющегося юридическим лицом, в</w:t>
      </w:r>
      <w:r>
        <w:t>ыступает руководитель, действующий на основании документа о его назначении (избрании) на должность, иные лица, действующие на основании доверенности, оформленной в соответствии с законодательством Российской Федерации.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От имени заявителя, являющегося индив</w:t>
      </w:r>
      <w:r>
        <w:t>идуальным предпринимателем, может выступать физическое лицо (индивидуальный предприниматель), действующее на основании доверенности, оформленной в соответствии с законодательством Российской Федерации.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От имени заявителя, являющегося гражданином, может выс</w:t>
      </w:r>
      <w:r>
        <w:t>тупать физическое лицо, действующее на основании доверенности, оформленной в соответствии с законодательством Российской Федерации.</w:t>
      </w:r>
    </w:p>
    <w:p w:rsidR="00000000" w:rsidRDefault="007D5FEA">
      <w:pPr>
        <w:pStyle w:val="ConsPlusNormal"/>
        <w:spacing w:before="160"/>
        <w:ind w:firstLine="540"/>
        <w:jc w:val="both"/>
      </w:pPr>
      <w:bookmarkStart w:id="3" w:name="Par98"/>
      <w:bookmarkEnd w:id="3"/>
      <w:r>
        <w:t>13. Для получения муниципальной услуги заявитель представляет в Уполномоченный орган: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 xml:space="preserve">1) </w:t>
      </w:r>
      <w:hyperlink w:anchor="Par375" w:history="1">
        <w:r>
          <w:rPr>
            <w:color w:val="0000FF"/>
          </w:rPr>
          <w:t>заяв</w:t>
        </w:r>
        <w:r>
          <w:rPr>
            <w:color w:val="0000FF"/>
          </w:rPr>
          <w:t>ление</w:t>
        </w:r>
      </w:hyperlink>
      <w:r>
        <w:t xml:space="preserve"> о проведении муниципальной экспертизы (форма прилагается), содержащее следующие сведения: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а) сведения о лице, использующем леса: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- полное и (в случае, если имеется) сокращенное наименование, адрес в пределах места нахождения, идентификационный ном</w:t>
      </w:r>
      <w:r>
        <w:t>ер налогоплательщика (ИНН), банковские реквизиты - для юридического лица;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- фамилия, имя, отчество (при наличии), адрес места жительства, идентификационный номер налогоплательщика (ИНН), данные документа, удостоверяющего личность;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- для гражданина или инди</w:t>
      </w:r>
      <w:r>
        <w:t>видуального предпринимателя;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б) реквизиты документа, на основании которого лесной участок предоставлен в пользование (дата, номер договора аренды (в случае, если договор аренды лесного участка заключен на срок до одного года) или его регистрации (в случае,</w:t>
      </w:r>
      <w:r>
        <w:t xml:space="preserve"> если договор аренды лесного участка заключен на срок более одного года), решения о предоставлении лесного участка в постоянное (бессрочное) пользование, решения об установлении публичного сервитута, соглашения об установлении сервитута);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в) кадастровый но</w:t>
      </w:r>
      <w:r>
        <w:t>мер участка;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г) местоположение, площадь лесного участка, вид и срок его использования;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2) копию документа, удостоверяющего личность заявителя, являющегося физическим лицом, либо личность представителя физического или юридического лица;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 xml:space="preserve">3) копию документа, </w:t>
      </w:r>
      <w:r>
        <w:t>удостоверяющего полномочия представителя физического или юридического лица, если с заявлением обращается представитель заявителя;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4) проект освоения лесов или изменения в проект освоения лесов.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lastRenderedPageBreak/>
        <w:t>Заявитель подает письменное заявление с приложением проекта ос</w:t>
      </w:r>
      <w:r>
        <w:t>воения лесов или внесенных в него изменений на бумажном носителе в двух экземплярах в прошитом и пронумерованном виде или в электронном виде в форме электронного документа, подписанного простой электронной подписью, или усиленной неквалифицированной электр</w:t>
      </w:r>
      <w:r>
        <w:t>онной подписью, или усиленной квалифицированной электронной подписью с использованием информационно-телекоммуникационной сети "Интернет", в том числе через единый портал государственных и муниципальных услуг (функций).</w:t>
      </w:r>
    </w:p>
    <w:p w:rsidR="00000000" w:rsidRDefault="007D5FEA">
      <w:pPr>
        <w:pStyle w:val="ConsPlusNormal"/>
        <w:jc w:val="both"/>
      </w:pPr>
      <w:r>
        <w:t xml:space="preserve">(пп. 4 в ред. </w:t>
      </w:r>
      <w:hyperlink r:id="rId42" w:history="1">
        <w:r>
          <w:rPr>
            <w:color w:val="0000FF"/>
          </w:rPr>
          <w:t>постановления</w:t>
        </w:r>
      </w:hyperlink>
      <w:r>
        <w:t xml:space="preserve"> Администрации ЗАТО Северск от 09.10.2024 N 3368-па)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 xml:space="preserve">14. Абзац утратил силу. - </w:t>
      </w:r>
      <w:hyperlink r:id="rId43" w:history="1">
        <w:r>
          <w:rPr>
            <w:color w:val="0000FF"/>
          </w:rPr>
          <w:t>Постановление</w:t>
        </w:r>
      </w:hyperlink>
      <w:r>
        <w:t xml:space="preserve"> Администрации ЗАТО Северск от 09.10.2024 N 3368-па.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Документы, необхо</w:t>
      </w:r>
      <w:r>
        <w:t>димые для предоставления муниципальной услуги, которые находятся в распоряжении Уполномоченного органа и которые заявитель вправе представить по собственной инициативе, отсутствуют.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15. Уполномоченный орган не вправе требовать от заявителя: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1) представлени</w:t>
      </w:r>
      <w:r>
        <w:t>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2) представления документов и</w:t>
      </w:r>
      <w:r>
        <w:t xml:space="preserve"> информации, в том числе подтверждающих внесение заявителем платы за предоставление муниципальной услуги, которые находятся в распоряжении органов, предоставляющих муниципальные услуги, иных государственных органов, органов местного самоуправления либо под</w:t>
      </w:r>
      <w:r>
        <w:t>ведомственных государственным органам или органам местного самоуправления организаций, участвующих в предоставлении муниципальной услуги, в соответствии с нормативными правовыми актами Российской Федерации, нормативными правовыми актами субъектов Российско</w:t>
      </w:r>
      <w:r>
        <w:t xml:space="preserve">й Федерации, муниципальными правовыми актами, за исключением документов, включенных в определенный </w:t>
      </w:r>
      <w:hyperlink r:id="rId44" w:history="1">
        <w:r>
          <w:rPr>
            <w:color w:val="0000FF"/>
          </w:rPr>
          <w:t>частью 6 статьи 7</w:t>
        </w:r>
      </w:hyperlink>
      <w:r>
        <w:t xml:space="preserve"> Федерального закона от 27.07.2010 N 210-ФЗ перечень докумен</w:t>
      </w:r>
      <w:r>
        <w:t>тов. Заявитель вправе представить указанные документы и информацию в Уполномоченный орган по собственной инициативе;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3) осуществления действий, в том числе согласований, необходимых для получения муниципальной услуги и связанных с обращением в иные государ</w:t>
      </w:r>
      <w:r>
        <w:t xml:space="preserve">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перечни, указанные в </w:t>
      </w:r>
      <w:hyperlink r:id="rId45" w:history="1">
        <w:r>
          <w:rPr>
            <w:color w:val="0000FF"/>
          </w:rPr>
          <w:t>части 1 статьи 9</w:t>
        </w:r>
      </w:hyperlink>
      <w:r>
        <w:t xml:space="preserve"> Федерального закона от 27.07.2010 N 210-ФЗ;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4) представления документов и информации, отсутствие и (или) недостоверность которых не указывались при первоначальном отказе в приеме документов,</w:t>
      </w:r>
      <w:r>
        <w:t xml:space="preserve">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а) изменение требований нормативных правовых актов, касающихся предоставления муниципальной услуги, после первоначальной под</w:t>
      </w:r>
      <w:r>
        <w:t>ачи заявления о предоставлении муниципальной услуги;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б) 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</w:t>
      </w:r>
      <w:r>
        <w:t>, либо в предоставлении муниципальной услуги и не включенных в представленный ранее комплект документов;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в) истечение срока действия документов или изменение информации после первоначального отказа в приеме документов, необходимых для предоставления муници</w:t>
      </w:r>
      <w:r>
        <w:t>пальной услуги, либо в предоставлении муниципальной услуги;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г) выявление документально подтвержденного факта (признаков) ошибочного или противоправного действия (бездействия) должностного лица Уполномоченного органа, муниципального служащего при первоначал</w:t>
      </w:r>
      <w:r>
        <w:t>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за подписью руководителя Уполномоченного органа при первоначальном отказе в приеме документов, необход</w:t>
      </w:r>
      <w:r>
        <w:t>имых для предоставления муниципальной услуги, уведомляется заявитель, а также приносятся извинения за доставленные неудобства.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16. Оснований для отказа в приеме документов, необходимых для предоставления муниципальной услуги, не предусмотрено.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17. Основани</w:t>
      </w:r>
      <w:r>
        <w:t>я для приостановления предоставления муниципальной услуги отсутствуют.</w:t>
      </w:r>
    </w:p>
    <w:p w:rsidR="00000000" w:rsidRDefault="007D5FEA">
      <w:pPr>
        <w:pStyle w:val="ConsPlusNormal"/>
        <w:spacing w:before="160"/>
        <w:ind w:firstLine="540"/>
        <w:jc w:val="both"/>
      </w:pPr>
      <w:bookmarkStart w:id="4" w:name="Par125"/>
      <w:bookmarkEnd w:id="4"/>
      <w:r>
        <w:t>18. Исчерпывающий перечень оснований для отказа в предоставлении муниципальной услуги: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 xml:space="preserve">1) непредставление документов, указанных в </w:t>
      </w:r>
      <w:hyperlink w:anchor="Par98" w:history="1">
        <w:r>
          <w:rPr>
            <w:color w:val="0000FF"/>
          </w:rPr>
          <w:t>пункте 13</w:t>
        </w:r>
      </w:hyperlink>
      <w:r>
        <w:t xml:space="preserve"> Администра</w:t>
      </w:r>
      <w:r>
        <w:t>тивного регламента;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 xml:space="preserve">2) представление документов с нарушением требований </w:t>
      </w:r>
      <w:hyperlink w:anchor="Par98" w:history="1">
        <w:r>
          <w:rPr>
            <w:color w:val="0000FF"/>
          </w:rPr>
          <w:t>пункта 13</w:t>
        </w:r>
      </w:hyperlink>
      <w:r>
        <w:t xml:space="preserve"> Административного регламента;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3) отсутствие у заявителя права постоянного (бессрочного) пользования или договора аренды лесного участка, находящегося в</w:t>
      </w:r>
      <w:r>
        <w:t xml:space="preserve"> муниципальной собственности городского округа ЗАТО Северск Томской области, права ограниченного пользования лесным участком (сервитута, публичного сервитута);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4) наличие в отношении лесного участка, по которому подан проект освоения лесов, прав третьих ли</w:t>
      </w:r>
      <w:r>
        <w:t>ц;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5) лесной участок, в отношении которого подан проект освоения лесов, не является собственностью городского округа ЗАТО Северск Томской области.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Отказ в предоставлении муниципальной услуги не является препятствием для повторной подачи документов, необход</w:t>
      </w:r>
      <w:r>
        <w:t>имых для ее предоставления.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19. Не допускается отказ в приеме заявления и иных документов, необходимых для предоставления муниципальной услуги, а также отказ в предоставлении муниципальной услуги в случае, если заявление и документы, необходимые для предос</w:t>
      </w:r>
      <w:r>
        <w:t xml:space="preserve">тавления муниципальной услуги, поданы в соответствии с информацией о сроках и порядке предоставления муниципальной услуги, опубликованной на едином портале государственных и муниципальных услуг (функций), официальном сайте Администрации ЗАТО </w:t>
      </w:r>
      <w:r>
        <w:lastRenderedPageBreak/>
        <w:t>Северск.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20. М</w:t>
      </w:r>
      <w:r>
        <w:t>униципальная услуга предоставляется бесплатно.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21. Запись на прием в Уполномоченный орган для подачи заявления проводится посредством единого портала государственных и муниципальных услуг (функций), официального сайта Администрации ЗАТО Северск (при наличи</w:t>
      </w:r>
      <w:r>
        <w:t>и технической возможности).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22. Максимальный срок ожидания в очереди при подаче заявления (документов) о предоставлении муниципальной услуги и при получении результата предоставления муниципальной услуги, в случае обращения заявителя непосредственно в Упол</w:t>
      </w:r>
      <w:r>
        <w:t>номоченный орган, составляет 15 минут.</w:t>
      </w:r>
    </w:p>
    <w:p w:rsidR="00000000" w:rsidRDefault="007D5FEA">
      <w:pPr>
        <w:pStyle w:val="ConsPlusNormal"/>
        <w:jc w:val="both"/>
      </w:pPr>
      <w:r>
        <w:t xml:space="preserve">(п. 22 в ред. </w:t>
      </w:r>
      <w:hyperlink r:id="rId46" w:history="1">
        <w:r>
          <w:rPr>
            <w:color w:val="0000FF"/>
          </w:rPr>
          <w:t>постановления</w:t>
        </w:r>
      </w:hyperlink>
      <w:r>
        <w:t xml:space="preserve"> Администрации ЗАТО Северск от 30.04.2025 N 995-па)</w:t>
      </w:r>
    </w:p>
    <w:p w:rsidR="00000000" w:rsidRDefault="007D5FEA">
      <w:pPr>
        <w:pStyle w:val="ConsPlusNormal"/>
        <w:spacing w:before="160"/>
        <w:ind w:firstLine="540"/>
        <w:jc w:val="both"/>
      </w:pPr>
      <w:bookmarkStart w:id="5" w:name="Par137"/>
      <w:bookmarkEnd w:id="5"/>
      <w:r>
        <w:t>23. Регистрация документов для предост</w:t>
      </w:r>
      <w:r>
        <w:t>авления муниципальной услуги осуществляется в день поступления документов. При поступлении документов в выходные (праздничные) дни регистрация производится на следующий рабочий день.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24. Места ожидания, информирования и приема заявителей должны быть оборуд</w:t>
      </w:r>
      <w:r>
        <w:t>ованы стульями, кресельными секциями, скамьями, а также столами (стойками) с канцелярскими принадлежностями для осуществления необходимых записей.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Количество мест определяется исходя из фактической нагрузки и возможностей для их размещения в помещении.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Здание, в котором расположен Уполномоченный орган, должно быть оборудовано отдельным входом для свободного доступа заявителей, информационной табличкой (вывеской), наименованием и адресом нахождения Уполномоченного органа.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Места для информирования заявител</w:t>
      </w:r>
      <w:r>
        <w:t>ей, получения информации и заполнения необходимых документов оборудуются информационными стендами с образцами заполнения запросов, перечнями необходимых документов и (или) информацией для оказания муниципальной услуги, стульями и столами (стойками), обеспе</w:t>
      </w:r>
      <w:r>
        <w:t>чиваются бумагой и канцелярскими принадлежностями в количестве, достаточном для оформления документов заявителями.</w:t>
      </w:r>
    </w:p>
    <w:p w:rsidR="00000000" w:rsidRDefault="007D5FEA">
      <w:pPr>
        <w:pStyle w:val="ConsPlusNormal"/>
        <w:jc w:val="both"/>
      </w:pPr>
      <w:r>
        <w:t xml:space="preserve">(в ред. </w:t>
      </w:r>
      <w:hyperlink r:id="rId47" w:history="1">
        <w:r>
          <w:rPr>
            <w:color w:val="0000FF"/>
          </w:rPr>
          <w:t>постановления</w:t>
        </w:r>
      </w:hyperlink>
      <w:r>
        <w:t xml:space="preserve"> Администрации ЗАТО Северск от 30.04.2025 N 995-па)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Прием заявителей осуществляется в кабинетах, которые оборудуются информационными табличками с указанием: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1) номера кабинета;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 xml:space="preserve">2) фамилии, имени, отчества специалиста Уполномоченного органа, ответственного </w:t>
      </w:r>
      <w:r>
        <w:t>за предоставление муниципальной услуги.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Рабочие места специалистов Уполномоченного органа, ответственных за предоставление муниципальной услуги, оборудуются столами, стульями, компьютерами и оргтехникой, позволяющими своевременно и в полном объеме предоста</w:t>
      </w:r>
      <w:r>
        <w:t>влять услугу.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25. В соответствии с законодательством Российской Федерации о социальной защите инвалидов Уполномоченный орган обеспечивает инвалидам условия для беспрепятственного доступа к зданию (помещению), в котором предоставляется муниципальная услуга,</w:t>
      </w:r>
      <w:r>
        <w:t xml:space="preserve"> а также условия для беспрепятственного получения ими муниципальной услуги.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25.1. При предоставлении муниципальной услуги инвалидам обеспечиваются: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1) возможность беспрепятственного доступа к объекту (зданию, помещению), в котором предоставляется муниципал</w:t>
      </w:r>
      <w:r>
        <w:t>ьная услуга;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 xml:space="preserve">2) возможность самостоятельного передвижения по территории, на которой расположены здания и помещения, в которых предоставляется муниципальная услуга, а также входа в такие объекты и выхода из них, посадки в транспортное средство и высадки из </w:t>
      </w:r>
      <w:r>
        <w:t>него, в том числе с использованием кресла-коляски;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3) сопровождение инвалидов, имеющих стойкие расстройства функции зрения и самостоятельного передвижения;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4) надлежащее размещение оборудования и носителей информации, необходимых для обеспечения беспрепятс</w:t>
      </w:r>
      <w:r>
        <w:t>твенного доступа инвалидов к зданиям и помещениям, в которых предоставляется муниципальная услуга, и к муниципальной услуге с учетом ограничений их жизнедеятельности;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5) дублирование необходимой для инвалидов звуковой и зрительной информации, а также надпи</w:t>
      </w:r>
      <w:r>
        <w:t>сей, знаков и иной текстовой и графической информации знаками, выполненными рельефно-точечным шрифтом Брайля;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6) допуск сурдопереводчика и тифлосурдопереводчика;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7) допуск собаки-проводника при наличии документа, подтверждающего ее специальное обучение, на</w:t>
      </w:r>
      <w:r>
        <w:t xml:space="preserve"> объекты (здания, помещения), в которых предоставляются муниципальные услуги;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8) оказание инвалидам помощи в преодолении барьеров, мешающих получению ими государственных и муниципальных услуг наравне с другими лицами.</w:t>
      </w:r>
    </w:p>
    <w:p w:rsidR="00000000" w:rsidRDefault="007D5FEA">
      <w:pPr>
        <w:pStyle w:val="ConsPlusNormal"/>
        <w:jc w:val="both"/>
      </w:pPr>
      <w:r>
        <w:t xml:space="preserve">(п. 25.1 введен </w:t>
      </w:r>
      <w:hyperlink r:id="rId48" w:history="1">
        <w:r>
          <w:rPr>
            <w:color w:val="0000FF"/>
          </w:rPr>
          <w:t>постановлением</w:t>
        </w:r>
      </w:hyperlink>
      <w:r>
        <w:t xml:space="preserve"> Администрации ЗАТО Северск от 30.06.2023 N 1196-па)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26. Показателями доступности предоставления муниципальной услуги являются: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 xml:space="preserve">1) транспортная доступность к зданию, в котором </w:t>
      </w:r>
      <w:r>
        <w:t>расположен Уполномоченный орган;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2) наличие полной и понятной информации о местах, порядке и сроках предоставления муниципальной услуги в здании Уполномоченного органа, в информационно-телекоммуникационных сетях общего пользования, средствах массовой инфор</w:t>
      </w:r>
      <w:r>
        <w:t>мации, информационных материалах (брошюрах, буклетах и иных);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 xml:space="preserve">3) наличие необходимого и достаточного количества муниципальных служащих, а также помещений, в которых осуществляются </w:t>
      </w:r>
      <w:r>
        <w:lastRenderedPageBreak/>
        <w:t>прием и выдача документов;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4) возможность направления документов, необходимы</w:t>
      </w:r>
      <w:r>
        <w:t>х для предоставления муниципальной услуги, через единый портал государственных и муниципальных услуг (функций).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Качество предоставления муниципальной услуги характеризуется: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а) количеством взаимодействий заявителя со специалистами, ответственными за предос</w:t>
      </w:r>
      <w:r>
        <w:t>тавление муниципальной услуги: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- максимальное количество - 2;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- минимальное количество - 0;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б) отсутствием очередей при приеме (выдаче) документов;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в) отсутствием обоснованных жалоб со стороны заявителей на нарушение требований стандарта предоставления муниципальной услуги;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г) отсутствием обоснованных жалоб на некорректное, невнимательное отношение муниципальных служащих к заявителям (их представителя</w:t>
      </w:r>
      <w:r>
        <w:t>м);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д) уровнем удовлетворенности граждан от предоставления услуги (не менее 90%);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е) соблюдением сроков исполнения административных процедур.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27. Информация о порядке предоставления муниципальной услуги доводится до заявителей следующими способами: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1) путе</w:t>
      </w:r>
      <w:r>
        <w:t>м размещения на информационных стендах в помещениях Уполномоченного органа;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 xml:space="preserve">2) должностными лицами Уполномоченного органа при личном обращении с использованием средств телефонной и факсимильной связи; посредством письменных ответов на письменные обращения </w:t>
      </w:r>
      <w:r>
        <w:t>получателей муниципальной услуги, в том числе по электронной почте;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3) посредством размещения в информационно-телекоммуникационной сети "Интернет" на официальном сайте Администрации ЗАТО Северск (</w:t>
      </w:r>
      <w:hyperlink r:id="rId49" w:history="1">
        <w:r>
          <w:rPr>
            <w:color w:val="0000FF"/>
          </w:rPr>
          <w:t>https://зато-северск.рф</w:t>
        </w:r>
      </w:hyperlink>
      <w:r>
        <w:t>), на едином портале государственных и муниципальных услуг (функций) (</w:t>
      </w:r>
      <w:hyperlink r:id="rId50" w:history="1">
        <w:r>
          <w:rPr>
            <w:color w:val="0000FF"/>
          </w:rPr>
          <w:t>http://www.gosuslugi.ru</w:t>
        </w:r>
      </w:hyperlink>
      <w:r>
        <w:t>).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28. При наличии соглашения о взаимодействии, заключенного между Уполномоченным органом и многофункциональным центром, муниц</w:t>
      </w:r>
      <w:r>
        <w:t>ипальная услуга предоставляется на базе многофункционального центра.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29. Особенности предоставления муниципальной услуги в электронной форме.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При предоставлении муниципальной услуги в электронной форме заявителю обеспечиваются: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1) получение информации о по</w:t>
      </w:r>
      <w:r>
        <w:t>рядке и сроках предоставления муниципальной услуги;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2) формирование заявления;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3) прием и регистрация Уполномоченным органом заявления и иных документов, необходимых для предоставления муниципальной услуги;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4) получение результата предоставления муниципаль</w:t>
      </w:r>
      <w:r>
        <w:t>ной услуги;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5) получение сведений о ходе рассмотрения заявления;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6) досудебное (внесудебное) обжалование решений и действий (бездействия) Уполномоченного органа либо действий (бездействия) должностных лиц Уполномоченного органа, предоставляющего муниципаль</w:t>
      </w:r>
      <w:r>
        <w:t>ную услугу, либо муниципального служащего.</w:t>
      </w:r>
    </w:p>
    <w:p w:rsidR="00000000" w:rsidRDefault="007D5FEA">
      <w:pPr>
        <w:pStyle w:val="ConsPlusNormal"/>
        <w:jc w:val="both"/>
      </w:pPr>
    </w:p>
    <w:p w:rsidR="00000000" w:rsidRDefault="007D5FEA">
      <w:pPr>
        <w:pStyle w:val="ConsPlusNormal"/>
        <w:jc w:val="center"/>
        <w:outlineLvl w:val="1"/>
        <w:rPr>
          <w:b/>
          <w:bCs/>
        </w:rPr>
      </w:pPr>
      <w:r>
        <w:rPr>
          <w:b/>
          <w:bCs/>
        </w:rPr>
        <w:t>III. СОСТАВ, ПОСЛЕДОВАТЕЛЬНОСТЬ И СРОКИ ВЫПОЛНЕНИЯ</w:t>
      </w:r>
    </w:p>
    <w:p w:rsidR="00000000" w:rsidRDefault="007D5FEA">
      <w:pPr>
        <w:pStyle w:val="ConsPlusNormal"/>
        <w:jc w:val="center"/>
        <w:rPr>
          <w:b/>
          <w:bCs/>
        </w:rPr>
      </w:pPr>
      <w:r>
        <w:rPr>
          <w:b/>
          <w:bCs/>
        </w:rPr>
        <w:t>АДМИНИСТРАТИВНЫХ ПРОЦЕДУР, ТРЕБОВАНИЯ К ПОРЯДКУ ИХ</w:t>
      </w:r>
    </w:p>
    <w:p w:rsidR="00000000" w:rsidRDefault="007D5FEA">
      <w:pPr>
        <w:pStyle w:val="ConsPlusNormal"/>
        <w:jc w:val="center"/>
        <w:rPr>
          <w:b/>
          <w:bCs/>
        </w:rPr>
      </w:pPr>
      <w:r>
        <w:rPr>
          <w:b/>
          <w:bCs/>
        </w:rPr>
        <w:t>ВЫПОЛНЕНИЯ, В ТОМ ЧИСЛЕ ОСОБЕННОСТИ ВЫПОЛНЕНИЯ</w:t>
      </w:r>
    </w:p>
    <w:p w:rsidR="00000000" w:rsidRDefault="007D5FEA">
      <w:pPr>
        <w:pStyle w:val="ConsPlusNormal"/>
        <w:jc w:val="center"/>
        <w:rPr>
          <w:b/>
          <w:bCs/>
        </w:rPr>
      </w:pPr>
      <w:r>
        <w:rPr>
          <w:b/>
          <w:bCs/>
        </w:rPr>
        <w:t>АДМИНИСТРАТИВНЫХ ПРОЦЕДУР В ЭЛЕКТРОННОЙ ФОРМЕ,</w:t>
      </w:r>
    </w:p>
    <w:p w:rsidR="00000000" w:rsidRDefault="007D5FEA">
      <w:pPr>
        <w:pStyle w:val="ConsPlusNormal"/>
        <w:jc w:val="center"/>
        <w:rPr>
          <w:b/>
          <w:bCs/>
        </w:rPr>
      </w:pPr>
      <w:r>
        <w:rPr>
          <w:b/>
          <w:bCs/>
        </w:rPr>
        <w:t>А ТАКЖЕ ОСОБЕННО</w:t>
      </w:r>
      <w:r>
        <w:rPr>
          <w:b/>
          <w:bCs/>
        </w:rPr>
        <w:t>СТИ ВЫПОЛНЕНИЯ АДМИНИСТРАТИВНЫХ</w:t>
      </w:r>
    </w:p>
    <w:p w:rsidR="00000000" w:rsidRDefault="007D5FEA">
      <w:pPr>
        <w:pStyle w:val="ConsPlusNormal"/>
        <w:jc w:val="center"/>
        <w:rPr>
          <w:b/>
          <w:bCs/>
        </w:rPr>
      </w:pPr>
      <w:r>
        <w:rPr>
          <w:b/>
          <w:bCs/>
        </w:rPr>
        <w:t>ПРОЦЕДУР В МНОГОФУНКЦИОНАЛЬНЫХ ЦЕНТРАХ</w:t>
      </w:r>
    </w:p>
    <w:p w:rsidR="00000000" w:rsidRDefault="007D5FEA">
      <w:pPr>
        <w:pStyle w:val="ConsPlusNormal"/>
        <w:jc w:val="both"/>
      </w:pPr>
    </w:p>
    <w:p w:rsidR="00000000" w:rsidRDefault="007D5FEA">
      <w:pPr>
        <w:pStyle w:val="ConsPlusNormal"/>
        <w:jc w:val="center"/>
        <w:outlineLvl w:val="2"/>
        <w:rPr>
          <w:b/>
          <w:bCs/>
        </w:rPr>
      </w:pPr>
      <w:r>
        <w:rPr>
          <w:b/>
          <w:bCs/>
        </w:rPr>
        <w:t>Состав административных процедур</w:t>
      </w:r>
    </w:p>
    <w:p w:rsidR="00000000" w:rsidRDefault="007D5FEA">
      <w:pPr>
        <w:pStyle w:val="ConsPlusNormal"/>
        <w:jc w:val="both"/>
      </w:pPr>
    </w:p>
    <w:p w:rsidR="00000000" w:rsidRDefault="007D5FEA">
      <w:pPr>
        <w:pStyle w:val="ConsPlusNormal"/>
        <w:ind w:firstLine="540"/>
        <w:jc w:val="both"/>
      </w:pPr>
      <w:r>
        <w:t>30. Предоставление муниципальной услуги включает в себя следующие административные процедуры: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1) прием и регистрация заявления о проведении муниципальной экспертизы;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2) рассмотрение заявления о проведении муниципальной экспертизы;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3) проведение муниципальн</w:t>
      </w:r>
      <w:r>
        <w:t>ой экспертизы, подготовка и утверждение заключения муниципальной экспертизы;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4) выдача заключения муниципальной экспертизы.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 xml:space="preserve">31. </w:t>
      </w:r>
      <w:hyperlink w:anchor="Par442" w:history="1">
        <w:r>
          <w:rPr>
            <w:color w:val="0000FF"/>
          </w:rPr>
          <w:t>Блок-схема</w:t>
        </w:r>
      </w:hyperlink>
      <w:r>
        <w:t xml:space="preserve"> последовательности действий при предоставлении муниципальной услуги представлена в приложении</w:t>
      </w:r>
      <w:r>
        <w:t xml:space="preserve"> к </w:t>
      </w:r>
      <w:r>
        <w:lastRenderedPageBreak/>
        <w:t>Административному регламенту.</w:t>
      </w:r>
    </w:p>
    <w:p w:rsidR="00000000" w:rsidRDefault="007D5FEA">
      <w:pPr>
        <w:pStyle w:val="ConsPlusNormal"/>
        <w:jc w:val="both"/>
      </w:pPr>
    </w:p>
    <w:p w:rsidR="00000000" w:rsidRDefault="007D5FEA">
      <w:pPr>
        <w:pStyle w:val="ConsPlusNormal"/>
        <w:jc w:val="center"/>
        <w:outlineLvl w:val="2"/>
        <w:rPr>
          <w:b/>
          <w:bCs/>
        </w:rPr>
      </w:pPr>
      <w:r>
        <w:rPr>
          <w:b/>
          <w:bCs/>
        </w:rPr>
        <w:t>Последовательность, сроки и требования</w:t>
      </w:r>
    </w:p>
    <w:p w:rsidR="00000000" w:rsidRDefault="007D5FEA">
      <w:pPr>
        <w:pStyle w:val="ConsPlusNormal"/>
        <w:jc w:val="center"/>
        <w:rPr>
          <w:b/>
          <w:bCs/>
        </w:rPr>
      </w:pPr>
      <w:r>
        <w:rPr>
          <w:b/>
          <w:bCs/>
        </w:rPr>
        <w:t>к порядку выполнения административных процедур</w:t>
      </w:r>
    </w:p>
    <w:p w:rsidR="00000000" w:rsidRDefault="007D5FEA">
      <w:pPr>
        <w:pStyle w:val="ConsPlusNormal"/>
        <w:jc w:val="both"/>
      </w:pPr>
    </w:p>
    <w:p w:rsidR="00000000" w:rsidRDefault="007D5FEA">
      <w:pPr>
        <w:pStyle w:val="ConsPlusNormal"/>
        <w:ind w:firstLine="540"/>
        <w:jc w:val="both"/>
      </w:pPr>
      <w:r>
        <w:t>32. Последовательность и сроки выполнения административных процедур заключаются в следующем: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1) прием и регистрация заявления о проведе</w:t>
      </w:r>
      <w:r>
        <w:t>нии муниципальной экспертизы.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Основанием для начала административной процедуры является получение специалистом приемной Уполномоченного органа заявления о проведении муниципальной экспертизы.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Заявитель имеет право направить документы почтовым отправлением,</w:t>
      </w:r>
      <w:r>
        <w:t xml:space="preserve"> представить документы лично либо через уполномоченного представителя, подать в электронной форме с использованием единого портала государственных и муниципальных услуг (функций) (</w:t>
      </w:r>
      <w:hyperlink r:id="rId51" w:history="1">
        <w:r>
          <w:rPr>
            <w:color w:val="0000FF"/>
          </w:rPr>
          <w:t>http://www.gosuslugi.ru</w:t>
        </w:r>
      </w:hyperlink>
      <w:r>
        <w:t>), через многофу</w:t>
      </w:r>
      <w:r>
        <w:t>нкциональный центр (при наличии заключенного соглашения о взаимодействии).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При представлении заявления и документов, необходимых для предоставления муниципальной услуги, лично либо через уполномоченного представителя заявителя специалист приемной делает от</w:t>
      </w:r>
      <w:r>
        <w:t>метку о приеме заявления и документов. Данная отметка проставляется на копии заявления, указываются дата и время приема, фамилия, имя, отчество (последнее - при наличии) специалиста приемной, принявшего заявление и документы, номера контактных и справочных</w:t>
      </w:r>
      <w:r>
        <w:t xml:space="preserve"> телефонов.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Копия заявления с отметкой о приеме заявления передается заявителю либо уполномоченному представителю заявителя. В случае отсутствия у заявителя либо у уполномоченного представителя заявителя копии заявления специалист приемной самостоятельно о</w:t>
      </w:r>
      <w:r>
        <w:t>существляет копирование заявления.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Специалист приемной после получения указанных документов регистрирует заявление и документы, поступившие в Уполномоченный орган, в системе документооборота, в день их поступления. При регистрации заявлению присваивается в</w:t>
      </w:r>
      <w:r>
        <w:t>ходящий номер.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Специалист приемной после регистрации указанных документов, в срок не позднее дня регистрации, передает их на рассмотрение руководителю Уполномоченного органа (лицу, исполняющему его обязанности) с целью назначения должностного лица, ответст</w:t>
      </w:r>
      <w:r>
        <w:t>венного за предоставление муниципальной услуги (далее - Ответственный за предоставление муниципальной услуги).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Максимальный срок выполнения данного действия составляет 1 рабочий день со дня регистрации.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Специалист приемной в день поступления к нему зарегис</w:t>
      </w:r>
      <w:r>
        <w:t>трированного заявления и документов с визой руководителя Уполномоченного органа (лица, исполняющего его обязанности) передает их Ответственному за предоставление муниципальной услуги.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Результатом исполнения административной процедуры является передача заре</w:t>
      </w:r>
      <w:r>
        <w:t>гистрированного заявления Ответственному за предоставление муниципальной услуги.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Результат исполнения административной процедуры фиксируется в системе электронного документооборота специалистом приемной;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2) рассмотрение заявления о проведении муниципальной</w:t>
      </w:r>
      <w:r>
        <w:t xml:space="preserve"> экспертизы.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Основанием для начала выполнения административной процедуры является получение Ответственным за предоставление муниципальной услуги зарегистрированного заявления с визой руководителя Уполномоченного органа (лица, исполняющего его обязанности).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При поступле</w:t>
      </w:r>
      <w:r>
        <w:t>нии заявления с приложением документов, необходимых для предоставления муниципальной услуги, Ответственный за предоставление муниципальной услуги осуществляет их рассмотрение.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Максимальный срок выполнения данного действия составляет 1 рабочий день, следующ</w:t>
      </w:r>
      <w:r>
        <w:t>ий за днем передачи Ответственному за предоставление муниципальной услуги зарегистрированного заявления.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 xml:space="preserve">При выявлении некомплектности документов и (или) при наличии оснований, предусмотренных </w:t>
      </w:r>
      <w:hyperlink w:anchor="Par125" w:history="1">
        <w:r>
          <w:rPr>
            <w:color w:val="0000FF"/>
          </w:rPr>
          <w:t>пунктом 18</w:t>
        </w:r>
      </w:hyperlink>
      <w:r>
        <w:t xml:space="preserve"> Административного регламента</w:t>
      </w:r>
      <w:r>
        <w:t>, Ответственный за предоставление муниципальной услуги обеспечивает подготовку и подписание мотивированного отказа в предоставлении муниципальной услуги с обязательным информированием заявителя о возможности повторно представить заявление с приложением нео</w:t>
      </w:r>
      <w:r>
        <w:t>бходимых документов.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Данный отказ оформляется в виде письма за подписью руководителя Уполномоченного органа (лица, исполняющего обязанности руководителя) и вручается заявителю или представителю заявителя лично либо направляется в адрес заявителя в виде поч</w:t>
      </w:r>
      <w:r>
        <w:t>тового отправления с уведомлением о вручении либо способом, указанным заявителем в заявлении.</w:t>
      </w:r>
    </w:p>
    <w:p w:rsidR="00000000" w:rsidRDefault="007D5FEA">
      <w:pPr>
        <w:pStyle w:val="ConsPlusNormal"/>
        <w:spacing w:before="160"/>
        <w:ind w:firstLine="540"/>
        <w:jc w:val="both"/>
      </w:pPr>
      <w:bookmarkStart w:id="6" w:name="Par223"/>
      <w:bookmarkEnd w:id="6"/>
      <w:r>
        <w:t xml:space="preserve">При вынесении решения об отказе в предоставлении муниципальной услуги представленные документы возвращаются заявителю в течение 1 рабочего дня со дня </w:t>
      </w:r>
      <w:r>
        <w:t>их проверки с приложением извещения, которое должно содержать обоснование причин возврата.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 xml:space="preserve">При наличии полного комплекта документов и отсутствии оснований, предусмотренных </w:t>
      </w:r>
      <w:hyperlink w:anchor="Par125" w:history="1">
        <w:r>
          <w:rPr>
            <w:color w:val="0000FF"/>
          </w:rPr>
          <w:t>пунктом 18</w:t>
        </w:r>
      </w:hyperlink>
      <w:r>
        <w:t xml:space="preserve"> Административного регламента, Ответственный за пр</w:t>
      </w:r>
      <w:r>
        <w:t xml:space="preserve">едоставление муниципальной услуги обеспечивает выполнение административных процедур, предусмотренных подпунктами 2 - </w:t>
      </w:r>
      <w:hyperlink w:anchor="Par265" w:history="1">
        <w:r>
          <w:rPr>
            <w:color w:val="0000FF"/>
          </w:rPr>
          <w:t>4 пункта 32</w:t>
        </w:r>
      </w:hyperlink>
      <w:r>
        <w:t xml:space="preserve"> Административного регламента.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Результатом административной процедуры является отказ в предоставлении му</w:t>
      </w:r>
      <w:r>
        <w:t>ниципальной услуги либо передача документов для проведения муниципальной экспертизы.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lastRenderedPageBreak/>
        <w:t xml:space="preserve">Способом фиксации результата административной процедуры в случае некомплектности документов и (или) наличия оснований, предусмотренных </w:t>
      </w:r>
      <w:hyperlink w:anchor="Par125" w:history="1">
        <w:r>
          <w:rPr>
            <w:color w:val="0000FF"/>
          </w:rPr>
          <w:t>пунктом 18</w:t>
        </w:r>
      </w:hyperlink>
      <w:r>
        <w:t xml:space="preserve"> А</w:t>
      </w:r>
      <w:r>
        <w:t>дминистративного регламента, является отметка специалистом приемной Уполномоченного органа в системе документооборота о вручении (направлении) заявителю мотивированного отказа в предоставлении муниципальной услуги.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Максимальный срок выполнения администрати</w:t>
      </w:r>
      <w:r>
        <w:t>вной процедуры составляет не более 2 дней со дня получения Ответственным за предоставление муниципальной услуги зарегистрированного заявления с визой руководителя Уполномоченного органа (лица, исполняющего его обязанности);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3) проведение муниципальной эксп</w:t>
      </w:r>
      <w:r>
        <w:t>ертизы, подготовка и утверждение заключения муниципальной экспертизы.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Основанием для начала административной процедуры является передача Ответственным за предоставление муниципальной услуги представленных документов в экспертную комиссию по проведению муни</w:t>
      </w:r>
      <w:r>
        <w:t>ципальной экспертизы проектов освоения лесов (далее - экспертная комиссия).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Экспертная комиссия в составе председателя экспертной комиссии, его заместителя и членов экспертной комиссии создается постановлением Администрации ЗАТО Северск.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В состав экспертно</w:t>
      </w:r>
      <w:r>
        <w:t>й комиссии должны входить два представителя общественных объединений и (или) некоммерческих организаций, осуществляющих деятельность в области охраны окружающей среды (экологии и природопользования).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Работу экспертной комиссии организует и обеспечивает Отв</w:t>
      </w:r>
      <w:r>
        <w:t>етственный за предоставление муниципальной услуги, который информирует экспертов о порядке и сроках проведения муниципальной экспертизы, о вопросах, подлежащих ее рассмотрению, о месте, времени и повестке дня очередных заседаний, о порядке подготовки и утв</w:t>
      </w:r>
      <w:r>
        <w:t>ерждения заключения экспертной комиссии.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Муниципальная экспертиза проводится в течение не более чем 8 рабочих дней со дня поступления проекта освоения лесов в Уполномоченный орган.</w:t>
      </w:r>
    </w:p>
    <w:p w:rsidR="00000000" w:rsidRDefault="007D5FEA">
      <w:pPr>
        <w:pStyle w:val="ConsPlusNormal"/>
        <w:jc w:val="both"/>
      </w:pPr>
      <w:r>
        <w:t xml:space="preserve">(в ред. </w:t>
      </w:r>
      <w:hyperlink r:id="rId52" w:history="1">
        <w:r>
          <w:rPr>
            <w:color w:val="0000FF"/>
          </w:rPr>
          <w:t>постановления</w:t>
        </w:r>
      </w:hyperlink>
      <w:r>
        <w:t xml:space="preserve"> Администрации ЗАТО Северск от 27.03.2026 N 548-па)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Муниципальная экспертиза изменений в проект освоения лесов (за исключением государственной или муниципальной экспертизы изменений в проект освоения лесов при использовани</w:t>
      </w:r>
      <w:r>
        <w:t xml:space="preserve">и лесов в соответствии со </w:t>
      </w:r>
      <w:hyperlink r:id="rId53" w:history="1">
        <w:r>
          <w:rPr>
            <w:color w:val="0000FF"/>
          </w:rPr>
          <w:t>статьей 29</w:t>
        </w:r>
      </w:hyperlink>
      <w:r>
        <w:t xml:space="preserve"> Лесного кодекса Российской Федерации, а также государственной или муниципальной экспертизы изменений в проект освоения лесов, подготовлен</w:t>
      </w:r>
      <w:r>
        <w:t>ных на основании акта лесопатологического обследования) проводится в течение не более чем 8 рабочих дней со дня их поступления в Уполномоченный орган.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Муниципальная экспертиза проекта освоения лесов, муниципальная экспертиза изменений в проект освоения лес</w:t>
      </w:r>
      <w:r>
        <w:t xml:space="preserve">ов при использовании лесов в соответствии со </w:t>
      </w:r>
      <w:hyperlink r:id="rId54" w:history="1">
        <w:r>
          <w:rPr>
            <w:color w:val="0000FF"/>
          </w:rPr>
          <w:t>статьей 29</w:t>
        </w:r>
      </w:hyperlink>
      <w:r>
        <w:t xml:space="preserve"> Лесного кодекса Российской Федерации проводятся в течение не более чем 11 рабочих дней со дня поступления соответствен</w:t>
      </w:r>
      <w:r>
        <w:t>но проекта освоения лесов, изменений в проект освоения лесов в Уполномоченный орган.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Муниципальная экспертиза изменений в проект освоения лесов, подготовленных на основании акта лесопатологического обследования, проводится в течение не более чем 10 рабочих</w:t>
      </w:r>
      <w:r>
        <w:t xml:space="preserve"> дней со дня их поступления в Уполномоченный орган.</w:t>
      </w:r>
    </w:p>
    <w:p w:rsidR="00000000" w:rsidRDefault="007D5FEA">
      <w:pPr>
        <w:pStyle w:val="ConsPlusNormal"/>
        <w:spacing w:before="160"/>
        <w:ind w:firstLine="540"/>
        <w:jc w:val="both"/>
      </w:pPr>
      <w:bookmarkStart w:id="7" w:name="Par238"/>
      <w:bookmarkEnd w:id="7"/>
      <w:r>
        <w:t>Уполномоченный орган не менее чем на 15 календарных дней размещает на официальном сайте Администрации ЗАТО Северск в информационно-телекоммуникационной сети "Интернет" (https://зато-северск.рф</w:t>
      </w:r>
      <w:r>
        <w:t xml:space="preserve">) проекты освоения лесов, предусматривающие строительство, реконструкцию, капитальный ремонт и эксплуатацию объектов капитального строительства, в целях, предусмотренных </w:t>
      </w:r>
      <w:hyperlink r:id="rId55" w:history="1">
        <w:r>
          <w:rPr>
            <w:color w:val="0000FF"/>
          </w:rPr>
          <w:t xml:space="preserve">частью </w:t>
        </w:r>
        <w:r>
          <w:rPr>
            <w:color w:val="0000FF"/>
          </w:rPr>
          <w:t>1 статьи 21</w:t>
        </w:r>
      </w:hyperlink>
      <w:r>
        <w:t xml:space="preserve"> Лесного кодекса Российской Федерации, в срок не позднее 3 рабочих дней со дня их получения для проведения муниципальной экспертизы проекта освоения лесов, муниципальной экспертизы изменений в проект освоения лесов и направляет такие проекты </w:t>
      </w:r>
      <w:r>
        <w:t>освоения лесов в форме электронного документа с использованием единой системы межведомственного электронного взаимодействия или информационно-телекоммуникационных сетей общего пользования, в том числе информационно-телекоммуникационной сети "Интернет", в у</w:t>
      </w:r>
      <w:r>
        <w:t>полномоченный федеральный орган исполнительной власти.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Экспертная комиссия проводит анализ представленного проекта освоения лесов и определяет его соответствие нормам законодательства Российской Федерации, соответствие мероприятий по использованию, охране,</w:t>
      </w:r>
      <w:r>
        <w:t xml:space="preserve"> защите и воспроизводству лесов целям и видам освоения лесов, предусмотренных проектом освоения лесов, договору аренды лесного участка, условиям права постоянного (бессрочного) пользования лесным участком, соглашению об установлении сервитута, соглашению о</w:t>
      </w:r>
      <w:r>
        <w:t>б осуществлении публичного сервитута, лесохозяйственному регламенту лесничества, лесному плану Томской области.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В рамках муниципальной экспертизы проводится проверка оформления проекта освоения лесов, которая включает следующее: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а) соответствие структуры д</w:t>
      </w:r>
      <w:r>
        <w:t>окумента требованиям к составу проекта освоения лесов;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б) соответствие заголовков разделов, подразделов их содержанию;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в) правильность заполнения табличных форм;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г) наличие необходимых тематических лесных карт и правильность их оформления;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д) правильность употребления и написания терминов и других знаковых средств, соответствие текста правилам русского языка.</w:t>
      </w:r>
    </w:p>
    <w:p w:rsidR="00000000" w:rsidRDefault="007D5FEA">
      <w:pPr>
        <w:pStyle w:val="ConsPlusNormal"/>
        <w:spacing w:before="160"/>
        <w:ind w:firstLine="540"/>
        <w:jc w:val="both"/>
      </w:pPr>
      <w:bookmarkStart w:id="8" w:name="Par246"/>
      <w:bookmarkEnd w:id="8"/>
      <w:r>
        <w:t>Проверка оформления проекта освоения лесов проводится в течение первых 5 рабочих дней срока муниципальной экспертизы.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 xml:space="preserve">При </w:t>
      </w:r>
      <w:r>
        <w:t>выявлении в ходе муниципальной экспертизы проекта освоения лесов, муниципальной экспертизы изменений в проект освоения лесов недостатков в содержании и (или) оформлении проекта освоения лесов, без устранения которых невозможно выполнение проекта освоения л</w:t>
      </w:r>
      <w:r>
        <w:t>есов, проект освоения лесов возвращается заявителю для устранения недостатков. При принятии решения о возврате проекта освоения лесов в течение 2 рабочих дней со дня принятия данного решения заявителю направляется письменное извещение о возврате проекта ос</w:t>
      </w:r>
      <w:r>
        <w:t>воения лесов с мотивированным обоснованием причин возврата, к которому прилагается проект освоения лесов. В проекте освоения лесов делается отметка о его возвращении для устранения недостатков.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lastRenderedPageBreak/>
        <w:t>Срок устранения заявителем недостатков составляет 5 рабочих дн</w:t>
      </w:r>
      <w:r>
        <w:t>ей со дня получения извещения о возврате проекта освоения лесов.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Срок, указанный в абзаце двадцатом настоящего пункта, не входит в общий срок проведения муниципальной экспертизы проекта освоения лесов, муниципальной экспертизы изменений в проект освоения л</w:t>
      </w:r>
      <w:r>
        <w:t>есов.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При повторном поступлении проекта освоения лесов с устраненными недостатками, указанными в извещении о возврате проекта освоения лесов, делается отметка о его принятии на повторное рассмотрение.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При повторном поступлении проекта освоения лесов с устр</w:t>
      </w:r>
      <w:r>
        <w:t xml:space="preserve">аненными недостатками, указанными в извещении о возврате проекта освоения лесов, муниципальная экспертиза проекта освоения лесов, муниципальная экспертиза изменений в проект освоения лесов проводятся в соответствии с </w:t>
      </w:r>
      <w:hyperlink w:anchor="Par137" w:history="1">
        <w:r>
          <w:rPr>
            <w:color w:val="0000FF"/>
          </w:rPr>
          <w:t>пунктом 23</w:t>
        </w:r>
      </w:hyperlink>
      <w:r>
        <w:t xml:space="preserve">, </w:t>
      </w:r>
      <w:hyperlink w:anchor="Par223" w:history="1">
        <w:r>
          <w:rPr>
            <w:color w:val="0000FF"/>
          </w:rPr>
          <w:t>абзацем седьмым подпункта 2 пункта 32</w:t>
        </w:r>
      </w:hyperlink>
      <w:r>
        <w:t xml:space="preserve">, </w:t>
      </w:r>
      <w:hyperlink w:anchor="Par83" w:history="1">
        <w:r>
          <w:rPr>
            <w:color w:val="0000FF"/>
          </w:rPr>
          <w:t>пунктом 9</w:t>
        </w:r>
      </w:hyperlink>
      <w:r>
        <w:t xml:space="preserve">, </w:t>
      </w:r>
      <w:hyperlink w:anchor="Par238" w:history="1">
        <w:r>
          <w:rPr>
            <w:color w:val="0000FF"/>
          </w:rPr>
          <w:t>абзацами десятым</w:t>
        </w:r>
      </w:hyperlink>
      <w:r>
        <w:t xml:space="preserve"> - </w:t>
      </w:r>
      <w:hyperlink w:anchor="Par246" w:history="1">
        <w:r>
          <w:rPr>
            <w:color w:val="0000FF"/>
          </w:rPr>
          <w:t>восемнадцатым подпункта 3 пункта 32</w:t>
        </w:r>
      </w:hyperlink>
      <w:r>
        <w:t xml:space="preserve"> Административного регламента.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Заявитель вправе отозвать про</w:t>
      </w:r>
      <w:r>
        <w:t>ект освоения лесов в любое время до утверждения заключения муниципальной экспертизы, обратившись в Уполномоченный орган с письменным заявлением об отзыве или заявлением в электронном виде в форме электронного документа, подписанного простой электронной под</w:t>
      </w:r>
      <w:r>
        <w:t>писью с использованием информационно-телекоммуникационной сети "Интернет", в том числе через единый портал государственных и муниципальных услуг (функций).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Заключение муниципальной экспертизы может быть положительным либо отрицательным и является основание</w:t>
      </w:r>
      <w:r>
        <w:t>м для подготовки постановления Администрации ЗАТО Северск об утверждении заключения муниципальной экспертизы проекта освоения лесов.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Положительное заключение муниципальной экспертизы оформляется в случае соответствия проекта освоения лесов нормам законодат</w:t>
      </w:r>
      <w:r>
        <w:t>ельства Российской Федерации, регулирующего лесные отношения, соответствия мероприятий по использованию, охране, защите и воспроизводству лесов целям и видам освоения лесов, предусмотренных проектом освоения лесов, договору аренды лесного участка, условиям</w:t>
      </w:r>
      <w:r>
        <w:t xml:space="preserve"> права постоянного (бессрочного) пользования лесным участком, соглашению об установлении сервитута, соглашению об осуществлении публичного сервитута, лесохозяйственному регламенту лесничества, лесному плану Томской области.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Отрицательное заключение муницип</w:t>
      </w:r>
      <w:r>
        <w:t>альной экспертизы оформляется в случае несоответствия проекта освоения лесов вышеуказанным требованиям и должно содержать указание на конкретные положения, противоречащие законодательству Российской Федерации, а также на положения, не соответствующие целям</w:t>
      </w:r>
      <w:r>
        <w:t xml:space="preserve"> и видам освоения лесов, договору аренды лесного участка, условиям права постоянного (бессрочного) пользования лесным участком, соглашению об установлении сервитута, соглашению об осуществлении публичного сервитута, лесохозяйственному регламенту лесничеств</w:t>
      </w:r>
      <w:r>
        <w:t>а, лесному плану Томской области, а также указание на необходимость соответствующей доработки.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В случае получения отрицательного заключения муниципальной экспертизы заявитель вправе представить проект освоения лесов на повторную муниципальную экспертизу пр</w:t>
      </w:r>
      <w:r>
        <w:t>и условии его доработки с учетом замечаний, изложенных в заключении.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Повторная муниципальная экспертиза осуществляется экспертной комиссией в течение не более чем 10 рабочих дней со дня поступления в Уполномоченный орган проекта освоения лесов, доработанно</w:t>
      </w:r>
      <w:r>
        <w:t>го с учетом замечаний, изложенных в отрицательном заключении муниципальной экспертизы.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В течение 1 рабочего дня со дня подписания заключения муниципальной экспертизы экспертной комиссией Ответственный за предоставление муниципальной услуги готовит проект п</w:t>
      </w:r>
      <w:r>
        <w:t>остановления Администрации ЗАТО Северск об утверждении заключения муниципальной экспертизы проекта освоения лесов (далее - постановление) и передает его на визирование и согласование.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Визирование проекта постановления в каждом структурном подразделении Адм</w:t>
      </w:r>
      <w:r>
        <w:t>инистрации ЗАТО Северск проводится не более 3 рабочих дней со дня поступления проекта постановления руководителю структурного подразделения Администрации ЗАТО Северск.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Завизированный проект постановления подписывается Мэром ЗАТО Северск.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Результатом исполн</w:t>
      </w:r>
      <w:r>
        <w:t>ения административной процедуры является принятое постановление.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Максимальный срок выполнения административной процедуры составляет не более чем 15 дней со дня поступления проекта освоения лесов в Уполномоченный орган.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 xml:space="preserve">В случае внесения изменений в проект </w:t>
      </w:r>
      <w:r>
        <w:t>освоения лесов, подготовленных на основании акта лесопатологического обследования, максимальный срок выполнения административной процедуры составляет не более 10 рабочих дней со дня поступления документов в Уполномоченный орган;</w:t>
      </w:r>
    </w:p>
    <w:p w:rsidR="00000000" w:rsidRDefault="007D5FEA">
      <w:pPr>
        <w:pStyle w:val="ConsPlusNormal"/>
        <w:jc w:val="both"/>
      </w:pPr>
      <w:r>
        <w:t xml:space="preserve">(пп. 3 в ред. </w:t>
      </w:r>
      <w:hyperlink r:id="rId56" w:history="1">
        <w:r>
          <w:rPr>
            <w:color w:val="0000FF"/>
          </w:rPr>
          <w:t>постановления</w:t>
        </w:r>
      </w:hyperlink>
      <w:r>
        <w:t xml:space="preserve"> Администрации ЗАТО Северск от 09.10.2024 N 3368-па)</w:t>
      </w:r>
    </w:p>
    <w:p w:rsidR="00000000" w:rsidRDefault="007D5FEA">
      <w:pPr>
        <w:pStyle w:val="ConsPlusNormal"/>
        <w:spacing w:before="160"/>
        <w:ind w:firstLine="540"/>
        <w:jc w:val="both"/>
      </w:pPr>
      <w:bookmarkStart w:id="9" w:name="Par265"/>
      <w:bookmarkEnd w:id="9"/>
      <w:r>
        <w:t>4) выдача заключения муниципальной экспертизы.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Основанием для начала административной процедуры являетс</w:t>
      </w:r>
      <w:r>
        <w:t>я утвержденное постановление.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Копия постановления в течение 1 рабочего дня после дня его утверждения направляется заявителю способом, указанным заявителем в заявлении.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Если проект освоения лесов был представлен на бумажных носителях, то постановление напра</w:t>
      </w:r>
      <w:r>
        <w:t>вляется заявителю с одним экземпляром проекта освоения лесов, представленного на бумажном носителе.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Срок действия положительного заключения муниципальной экспертизы устанавливается на срок действия проекта освоения лесов.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Результатом исполнения администрат</w:t>
      </w:r>
      <w:r>
        <w:t>ивной процедуры является выдача (направление) заявителю копии постановления и экземпляра проекта освоения лесов.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lastRenderedPageBreak/>
        <w:t>Общий максимальный срок выполнения административной процедуры составляет не более 1 рабочего дня со дня утверждения постановления.</w:t>
      </w:r>
    </w:p>
    <w:p w:rsidR="00000000" w:rsidRDefault="007D5FEA">
      <w:pPr>
        <w:pStyle w:val="ConsPlusNormal"/>
        <w:jc w:val="both"/>
      </w:pPr>
    </w:p>
    <w:p w:rsidR="00000000" w:rsidRDefault="007D5FEA">
      <w:pPr>
        <w:pStyle w:val="ConsPlusNormal"/>
        <w:jc w:val="center"/>
        <w:outlineLvl w:val="2"/>
        <w:rPr>
          <w:b/>
          <w:bCs/>
        </w:rPr>
      </w:pPr>
      <w:r>
        <w:rPr>
          <w:b/>
          <w:bCs/>
        </w:rPr>
        <w:t>Особенности выполнения административных процедур</w:t>
      </w:r>
    </w:p>
    <w:p w:rsidR="00000000" w:rsidRDefault="007D5FEA">
      <w:pPr>
        <w:pStyle w:val="ConsPlusNormal"/>
        <w:jc w:val="center"/>
        <w:rPr>
          <w:b/>
          <w:bCs/>
        </w:rPr>
      </w:pPr>
      <w:r>
        <w:rPr>
          <w:b/>
          <w:bCs/>
        </w:rPr>
        <w:t>в электронной форме</w:t>
      </w:r>
    </w:p>
    <w:p w:rsidR="00000000" w:rsidRDefault="007D5FEA">
      <w:pPr>
        <w:pStyle w:val="ConsPlusNormal"/>
        <w:jc w:val="both"/>
      </w:pPr>
    </w:p>
    <w:p w:rsidR="00000000" w:rsidRDefault="007D5FEA">
      <w:pPr>
        <w:pStyle w:val="ConsPlusNormal"/>
        <w:ind w:firstLine="540"/>
        <w:jc w:val="both"/>
      </w:pPr>
      <w:r>
        <w:t>33. Порядок осуществления административных процедур (действий) в электронной форме.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 xml:space="preserve">Предоставление муниципальной услуги в электронной форме посредством единого портала государственных и </w:t>
      </w:r>
      <w:r>
        <w:t>муниципальных услуг (функций) (https://www.gosuslugi.ru) включает следующие административные процедуры: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1) административную процедуру "Получение информации о порядке и сроках предоставления муниципальной услуги".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 xml:space="preserve">Заявитель может ознакомиться с информацией </w:t>
      </w:r>
      <w:r>
        <w:t>о предоставляемой муниципальной услуге на официальном сайте Администрации ЗАТО Северск в информационно-телекоммуникационной сети "Интернет" (https://зато-северск.рф) и едином портале государственных и муниципальных услуг (функций) (https://www.gosuslugi.ru</w:t>
      </w:r>
      <w:r>
        <w:t>);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2) административную процедуру "Формирование заявления".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 xml:space="preserve">Формирование заявления осуществляется посредством заполнения заявителем электронной формы заявления на едином портале государственных и муниципальных услуг (функций) (https://www.gosuslugi.ru) без </w:t>
      </w:r>
      <w:r>
        <w:t>необходимости дополнительной подачи заявления в какой-либо иной форме при условии авторизации с использованием федеральной государственной информационной системы "Единая система идентификации и аутентификации в инфраструктуре, обеспечивающей информационно-</w:t>
      </w:r>
      <w:r>
        <w:t>технологическое взаимодействие информационных систем, используемых для предоставления государственных и муниципальных услуг в электронной форме" (далее - ЕСИА).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При формировании заявления заявителю обеспечиваются: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а) возможность копирования и сохранения за</w:t>
      </w:r>
      <w:r>
        <w:t xml:space="preserve">явления и документов, указанных в </w:t>
      </w:r>
      <w:hyperlink w:anchor="Par83" w:history="1">
        <w:r>
          <w:rPr>
            <w:color w:val="0000FF"/>
          </w:rPr>
          <w:t>пункте 9</w:t>
        </w:r>
      </w:hyperlink>
      <w:r>
        <w:t xml:space="preserve"> настоящего Административного регламента, необходимых для предоставления муниципальной услуги;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б) возможность печати на бумажном носителе копии электронной формы заявления;</w:t>
      </w:r>
    </w:p>
    <w:p w:rsidR="00000000" w:rsidRDefault="007D5FEA">
      <w:pPr>
        <w:pStyle w:val="ConsPlusNormal"/>
        <w:spacing w:before="160"/>
        <w:ind w:firstLine="540"/>
        <w:jc w:val="both"/>
      </w:pPr>
      <w:bookmarkStart w:id="10" w:name="Par285"/>
      <w:bookmarkEnd w:id="10"/>
      <w:r>
        <w:t>в) сох</w:t>
      </w:r>
      <w:r>
        <w:t>ранение ранее введенных в электронную форму заявления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заявления;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 xml:space="preserve">г) заполнение полей электронной формы </w:t>
      </w:r>
      <w:r>
        <w:t>заявления до начала ввода сведений заявителем с использованием сведений, размещенных в ЕСИА, и сведений, опубликованных на едином портале государственных и муниципальных услуг (функций) (https://www.gosuslugi.ru), в части, касающейся сведений, отсутствующи</w:t>
      </w:r>
      <w:r>
        <w:t>х в ЕСИА;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д) возможность вернуться на любой из этапов заполнения электронной формы заявления без потери ранее введенной информации;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е) возможность доступа заявителя к ранее поданным им заявлениям в течение периода не менее одного года, а также к частично с</w:t>
      </w:r>
      <w:r>
        <w:t>формированным заявлениям - в течение периода не менее трех месяцев.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Допустимые форматы вложений: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xml - для формализованных документов;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 xml:space="preserve">doc, docx, odt - для документов с текстовым содержанием, не включающим формулы (за исключением документов, указанных в </w:t>
      </w:r>
      <w:hyperlink w:anchor="Par285" w:history="1">
        <w:r>
          <w:rPr>
            <w:color w:val="0000FF"/>
          </w:rPr>
          <w:t>подпункте "в"</w:t>
        </w:r>
      </w:hyperlink>
      <w:r>
        <w:t xml:space="preserve"> настоящего пункта);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xls, xlsx, ods - для документов, содержащих расчеты;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pdf, jpg, jpeg - для документов с текстовым содержанием, в том числе включающих формулы и (или) графические изображения.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Допускается формирование э</w:t>
      </w:r>
      <w:r>
        <w:t>лектронного документа путем сканирования оригинала документа (использование копии не допускается), которое осуществляется с сохранением ориентации оригинала документа в разрешении 300 - 500 dpi (масштаб 1:1) с использованием следующих режимов: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"черно-белый</w:t>
      </w:r>
      <w:r>
        <w:t>" (при отсутствии в документе графических изображений и (или) цветного текста);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"оттенки серого" (при наличии в документе графических изображений, отличных от цветного графического изображения);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"цветной" или "режим полной цветопередачи" (при наличии в документе цветных графических изображений либо цветного текста).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Количество файлов должно соответствовать количеству документов, каждый из которых содержит текстовую и (или) графическую информацию.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 xml:space="preserve">Обращение за получением муниципальной услуги и предоставление муниципальной услуги могут осуществляться с использованием электронных документов, подписанных электронной подписью в соответствии с требованиями Федерального </w:t>
      </w:r>
      <w:hyperlink r:id="rId57" w:history="1">
        <w:r>
          <w:rPr>
            <w:color w:val="0000FF"/>
          </w:rPr>
          <w:t>закона</w:t>
        </w:r>
      </w:hyperlink>
      <w:r>
        <w:t xml:space="preserve"> от 6 апреля 2011 года N 63-ФЗ "Об электронной подписи" и Федерального </w:t>
      </w:r>
      <w:hyperlink r:id="rId58" w:history="1">
        <w:r>
          <w:rPr>
            <w:color w:val="0000FF"/>
          </w:rPr>
          <w:t>закона</w:t>
        </w:r>
      </w:hyperlink>
      <w:r>
        <w:t xml:space="preserve"> от 27 июля 2010 года N 210-ФЗ.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Виды электронных подписей, исп</w:t>
      </w:r>
      <w:r>
        <w:t>ользование которых допускается при обращении за получением муниципальной услуги, и порядок их использования устанавливаются Правительством Российской Федерации.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Сформированное и заполненное заявление о предоставлении муниципальной услуги отправляется заяви</w:t>
      </w:r>
      <w:r>
        <w:t xml:space="preserve">телем вместе с </w:t>
      </w:r>
      <w:r>
        <w:lastRenderedPageBreak/>
        <w:t>прикрепленными электронными документами, необходимыми для предоставления муниципальной услуги, в Управление посредством единого портала государственных и муниципальных услуг (функций) (https://www.gosuslugi.ru).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 xml:space="preserve">Абзац утратил силу. - </w:t>
      </w:r>
      <w:hyperlink r:id="rId59" w:history="1">
        <w:r>
          <w:rPr>
            <w:color w:val="0000FF"/>
          </w:rPr>
          <w:t>Постановление</w:t>
        </w:r>
      </w:hyperlink>
      <w:r>
        <w:t xml:space="preserve"> Администрации ЗАТО Северск от 09.10.2024 N 3368-па.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При подаче заявления заявителю формируется и направляется электронная квитанция, являющаяся уникальным иденти</w:t>
      </w:r>
      <w:r>
        <w:t>фикатором данного экземпляра процедуры предоставления услуги;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3) административную процедуру "Прием и регистрация заявления и иных документов, необходимых для предоставления муниципальной услуги".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Электронное заявление после формирования и отправки заявител</w:t>
      </w:r>
      <w:r>
        <w:t>ем посредством единого портала государственных и муниципальных услуг (функций) (https://www.gosuslugi.ru) в Управление становится доступным для должностного лица Управления, ответственного за исполнение муниципальной услуги (далее - ответственное должностн</w:t>
      </w:r>
      <w:r>
        <w:t>ое лицо), в государственной информационной системе "Платформа государственных сервисов" (далее - ПГС), используемой Управлением для предоставления муниципальной услуги.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Ответственное должностное лицо: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а) проверяет наличие электронных заявлений, поступивших</w:t>
      </w:r>
      <w:r>
        <w:t xml:space="preserve"> с единого портала государственных и муниципальных услуг (функций) (https://www.gosuslugi.ru), не реже двух раз в течение рабочего дня;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б) осуществляет следующие действия в день поступления заявления: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рассматривает поступившее заявление и приложенные докум</w:t>
      </w:r>
      <w:r>
        <w:t>енты;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осуществляет прием заявления и приложенных документов либо отказ в приеме заявления и приложенных документов;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в) осуществляет регистрацию заявления не позднее одного рабочего дня с даты поступления заявления с единого портала государственных и муници</w:t>
      </w:r>
      <w:r>
        <w:t>пальных услуг (функций) (https://www.gosuslugi.ru). В случае поступления заявления в Управление в нерабочий (праздничный) день регистрация осуществляется в следующий за ним первый рабочий день;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4) административную процедуру "Рассмотрение заявления и докуме</w:t>
      </w:r>
      <w:r>
        <w:t>нтов".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При рассмотрении заявления и документов ответственное должностное лицо выполняет следующие действия: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а) производит запрос сведений по системе межведомственного электронного взаимодействия (далее - СМЭВ);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б) получает ответы посредством СМЭВ;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в) произ</w:t>
      </w:r>
      <w:r>
        <w:t>водит рассмотрение заявления и документов;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5) административную процедуру "Принятие решения о предоставлении муниципальной услуги".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По итогам рассмотрения всех имеющихся в распоряжении ответственного должностного лица сведений и документов, документов, полу</w:t>
      </w:r>
      <w:r>
        <w:t xml:space="preserve">ченных посредством СМЭВ, ответственное должностное лицо готовит в соответствии с Административным регламентом проект постановления Администрации ЗАТО Северск о предоставлении муниципальной услуги либо письмо об отказе в предоставлении муниципальной услуги </w:t>
      </w:r>
      <w:r>
        <w:t>с указанием оснований для отказа.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Сформированный проект решения (правового акта) направляется на подписание Мэру ЗАТО Северск;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6) административную процедуру "Получение результата предоставления муниципальной услуги".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Заявителю обеспечивается возможность по</w:t>
      </w:r>
      <w:r>
        <w:t>лучения документа в качестве результата предоставления муниципальной услуги: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а) в форме электронного документа, направленного заявителю в личный кабинет на едином портале государственных и муниципальных услуг (функций) (https://www.gosuslugi.ru), подписанн</w:t>
      </w:r>
      <w:r>
        <w:t>ого усиленной квалифицированной электронной подписью Мэра ЗАТО Северск;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б) в форме бумажного документа, подтверждающего содержание электронного документа, который заявитель получает при личном обращении в Управление, в многофункциональном центре (при налич</w:t>
      </w:r>
      <w:r>
        <w:t>ии соглашения между Администрацией ЗАТО Северск и МФЦ);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7) административную процедуру "Получение сведений о ходе рассмотрения заявления".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Заявителю обеспечивается возможность получения информации о приеме и регистрации заявления и документов, о ходе рассмотрения заявления, результата предоставления муниципальной услуги в личном кабинете на едином портале государственных и муниципальных услуг</w:t>
      </w:r>
      <w:r>
        <w:t xml:space="preserve"> (функций) (https://www.gosuslugi.ru) при условии авторизации.</w:t>
      </w:r>
    </w:p>
    <w:p w:rsidR="00000000" w:rsidRDefault="007D5FEA">
      <w:pPr>
        <w:pStyle w:val="ConsPlusNormal"/>
        <w:spacing w:before="160"/>
        <w:ind w:firstLine="540"/>
        <w:jc w:val="both"/>
      </w:pPr>
      <w:r>
        <w:t>Заявитель имеет возможность просматривать статус электронного заявления, а также информацию о действиях в личном кабинете по собственной инициативе в любое время.</w:t>
      </w:r>
    </w:p>
    <w:p w:rsidR="00000000" w:rsidRDefault="007D5FEA">
      <w:pPr>
        <w:pStyle w:val="ConsPlusNormal"/>
        <w:jc w:val="both"/>
      </w:pPr>
    </w:p>
    <w:p w:rsidR="00000000" w:rsidRDefault="007D5FEA">
      <w:pPr>
        <w:pStyle w:val="ConsPlusNormal"/>
        <w:jc w:val="center"/>
        <w:outlineLvl w:val="1"/>
        <w:rPr>
          <w:b/>
          <w:bCs/>
        </w:rPr>
      </w:pPr>
      <w:r>
        <w:rPr>
          <w:b/>
          <w:bCs/>
        </w:rPr>
        <w:t>IV. ФОРМЫ КОНТРОЛЯ ЗА ИСПОЛНЕ</w:t>
      </w:r>
      <w:r>
        <w:rPr>
          <w:b/>
          <w:bCs/>
        </w:rPr>
        <w:t>НИЕМ</w:t>
      </w:r>
    </w:p>
    <w:p w:rsidR="00000000" w:rsidRDefault="007D5FEA">
      <w:pPr>
        <w:pStyle w:val="ConsPlusNormal"/>
        <w:jc w:val="center"/>
        <w:rPr>
          <w:b/>
          <w:bCs/>
        </w:rPr>
      </w:pPr>
      <w:r>
        <w:rPr>
          <w:b/>
          <w:bCs/>
        </w:rPr>
        <w:t>АДМИНИСТРАТИВНОГО РЕГЛАМЕНТА</w:t>
      </w:r>
    </w:p>
    <w:p w:rsidR="00000000" w:rsidRDefault="007D5FEA">
      <w:pPr>
        <w:pStyle w:val="ConsPlusNormal"/>
        <w:jc w:val="both"/>
      </w:pPr>
    </w:p>
    <w:p w:rsidR="00000000" w:rsidRDefault="007D5FEA">
      <w:pPr>
        <w:pStyle w:val="ConsPlusNormal"/>
        <w:ind w:firstLine="540"/>
        <w:jc w:val="both"/>
      </w:pPr>
      <w:r>
        <w:t xml:space="preserve">Утратил силу. - </w:t>
      </w:r>
      <w:hyperlink r:id="rId60" w:history="1">
        <w:r>
          <w:rPr>
            <w:color w:val="0000FF"/>
          </w:rPr>
          <w:t>Постановление</w:t>
        </w:r>
      </w:hyperlink>
      <w:r>
        <w:t xml:space="preserve"> Администрации ЗАТО Северск от 08.08.2025 N 1913-па.</w:t>
      </w:r>
    </w:p>
    <w:p w:rsidR="00000000" w:rsidRDefault="007D5FEA">
      <w:pPr>
        <w:pStyle w:val="ConsPlusNormal"/>
        <w:jc w:val="both"/>
      </w:pPr>
    </w:p>
    <w:p w:rsidR="00000000" w:rsidRDefault="007D5FEA">
      <w:pPr>
        <w:pStyle w:val="ConsPlusNormal"/>
        <w:jc w:val="center"/>
        <w:outlineLvl w:val="1"/>
        <w:rPr>
          <w:b/>
          <w:bCs/>
        </w:rPr>
      </w:pPr>
      <w:r>
        <w:rPr>
          <w:b/>
          <w:bCs/>
        </w:rPr>
        <w:t>V. ДОСУДЕБНЫЙ (ВНЕСУДЕБНЫЙ) ПОРЯДОК ОБЖАЛОВАНИЯ РЕ</w:t>
      </w:r>
      <w:r>
        <w:rPr>
          <w:b/>
          <w:bCs/>
        </w:rPr>
        <w:t>ШЕНИЙ</w:t>
      </w:r>
    </w:p>
    <w:p w:rsidR="00000000" w:rsidRDefault="007D5FEA">
      <w:pPr>
        <w:pStyle w:val="ConsPlusNormal"/>
        <w:jc w:val="center"/>
        <w:rPr>
          <w:b/>
          <w:bCs/>
        </w:rPr>
      </w:pPr>
      <w:r>
        <w:rPr>
          <w:b/>
          <w:bCs/>
        </w:rPr>
        <w:t>И ДЕЙСТВИЙ (БЕЗДЕЙСТВИЯ) ОРГАНА, ПРЕДОСТАВЛЯЮЩЕГО</w:t>
      </w:r>
    </w:p>
    <w:p w:rsidR="00000000" w:rsidRDefault="007D5FEA">
      <w:pPr>
        <w:pStyle w:val="ConsPlusNormal"/>
        <w:jc w:val="center"/>
        <w:rPr>
          <w:b/>
          <w:bCs/>
        </w:rPr>
      </w:pPr>
      <w:r>
        <w:rPr>
          <w:b/>
          <w:bCs/>
        </w:rPr>
        <w:lastRenderedPageBreak/>
        <w:t>МУНИЦИПАЛЬНУЮ УСЛУГУ, МНОГОФУНКЦИОНАЛЬНОГО ЦЕНТРА,</w:t>
      </w:r>
    </w:p>
    <w:p w:rsidR="00000000" w:rsidRDefault="007D5FEA">
      <w:pPr>
        <w:pStyle w:val="ConsPlusNormal"/>
        <w:jc w:val="center"/>
        <w:rPr>
          <w:b/>
          <w:bCs/>
        </w:rPr>
      </w:pPr>
      <w:r>
        <w:rPr>
          <w:b/>
          <w:bCs/>
        </w:rPr>
        <w:t>ОРГАНИЗАЦИЙ, ОСУЩЕСТВЛЯЮЩИХ ФУНКЦИИ ПО ПРЕДОСТАВЛЕНИЮ</w:t>
      </w:r>
    </w:p>
    <w:p w:rsidR="00000000" w:rsidRDefault="007D5FEA">
      <w:pPr>
        <w:pStyle w:val="ConsPlusNormal"/>
        <w:jc w:val="center"/>
        <w:rPr>
          <w:b/>
          <w:bCs/>
        </w:rPr>
      </w:pPr>
      <w:r>
        <w:rPr>
          <w:b/>
          <w:bCs/>
        </w:rPr>
        <w:t>МУНИЦИПАЛЬНЫХ УСЛУГ, А ТАКЖЕ ИХ ДОЛЖНОСТНЫХ ЛИЦ,</w:t>
      </w:r>
    </w:p>
    <w:p w:rsidR="00000000" w:rsidRDefault="007D5FEA">
      <w:pPr>
        <w:pStyle w:val="ConsPlusNormal"/>
        <w:jc w:val="center"/>
        <w:rPr>
          <w:b/>
          <w:bCs/>
        </w:rPr>
      </w:pPr>
      <w:r>
        <w:rPr>
          <w:b/>
          <w:bCs/>
        </w:rPr>
        <w:t>МУНИЦИПАЛЬНЫХ СЛУЖАЩИХ, РАБОТНИКОВ</w:t>
      </w:r>
    </w:p>
    <w:p w:rsidR="00000000" w:rsidRDefault="007D5FEA">
      <w:pPr>
        <w:pStyle w:val="ConsPlusNormal"/>
        <w:jc w:val="both"/>
      </w:pPr>
    </w:p>
    <w:p w:rsidR="00000000" w:rsidRDefault="007D5FEA">
      <w:pPr>
        <w:pStyle w:val="ConsPlusNormal"/>
        <w:ind w:firstLine="540"/>
        <w:jc w:val="both"/>
      </w:pPr>
      <w:r>
        <w:t>Утратил си</w:t>
      </w:r>
      <w:r>
        <w:t xml:space="preserve">лу. - </w:t>
      </w:r>
      <w:hyperlink r:id="rId61" w:history="1">
        <w:r>
          <w:rPr>
            <w:color w:val="0000FF"/>
          </w:rPr>
          <w:t>Постановление</w:t>
        </w:r>
      </w:hyperlink>
      <w:r>
        <w:t xml:space="preserve"> Администрации ЗАТО Северск от 08.08.2025 N 1913-па.</w:t>
      </w:r>
    </w:p>
    <w:p w:rsidR="00000000" w:rsidRDefault="007D5FEA">
      <w:pPr>
        <w:pStyle w:val="ConsPlusNormal"/>
        <w:jc w:val="both"/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7D5FEA">
            <w:pPr>
              <w:pStyle w:val="ConsPlusNormal"/>
              <w:jc w:val="both"/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7D5FEA">
            <w:pPr>
              <w:pStyle w:val="ConsPlusNormal"/>
              <w:jc w:val="both"/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00000" w:rsidRDefault="007D5FEA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Список изменяющих документов</w:t>
            </w:r>
          </w:p>
          <w:p w:rsidR="00000000" w:rsidRDefault="007D5FEA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(в ред. постановлений Администрации ЗАТО Северск</w:t>
            </w:r>
          </w:p>
          <w:p w:rsidR="00000000" w:rsidRDefault="007D5FEA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от 31.05.2021 </w:t>
            </w:r>
            <w:hyperlink r:id="rId62" w:history="1">
              <w:r>
                <w:rPr>
                  <w:color w:val="0000FF"/>
                </w:rPr>
                <w:t>N 1193</w:t>
              </w:r>
            </w:hyperlink>
            <w:r>
              <w:rPr>
                <w:color w:val="392C69"/>
              </w:rPr>
              <w:t xml:space="preserve">, от 09.10.2024 </w:t>
            </w:r>
            <w:hyperlink r:id="rId63" w:history="1">
              <w:r>
                <w:rPr>
                  <w:color w:val="0000FF"/>
                </w:rPr>
                <w:t>N 3368-па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7D5FEA">
            <w:pPr>
              <w:pStyle w:val="ConsPlusNormal"/>
              <w:jc w:val="center"/>
              <w:rPr>
                <w:color w:val="392C69"/>
              </w:rPr>
            </w:pPr>
          </w:p>
        </w:tc>
      </w:tr>
    </w:tbl>
    <w:p w:rsidR="00000000" w:rsidRDefault="007D5FEA">
      <w:pPr>
        <w:pStyle w:val="ConsPlusNormal"/>
        <w:spacing w:before="260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                          Форма</w:t>
      </w:r>
    </w:p>
    <w:p w:rsidR="00000000" w:rsidRDefault="007D5FEA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</w:p>
    <w:p w:rsidR="00000000" w:rsidRDefault="007D5FEA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Начальнику Управления имущественных</w:t>
      </w:r>
    </w:p>
    <w:p w:rsidR="00000000" w:rsidRDefault="007D5FEA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отношений Администрации ЗАТО Северск</w:t>
      </w:r>
    </w:p>
    <w:p w:rsidR="00000000" w:rsidRDefault="007D5FEA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____________________________________________</w:t>
      </w:r>
    </w:p>
    <w:p w:rsidR="00000000" w:rsidRDefault="007D5FEA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______________</w:t>
      </w:r>
      <w:r>
        <w:rPr>
          <w:rFonts w:ascii="Courier New" w:hAnsi="Courier New" w:cs="Courier New"/>
          <w:sz w:val="20"/>
          <w:szCs w:val="20"/>
        </w:rPr>
        <w:t>______________________________</w:t>
      </w:r>
    </w:p>
    <w:p w:rsidR="00000000" w:rsidRDefault="007D5FEA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____________________________________________</w:t>
      </w:r>
    </w:p>
    <w:p w:rsidR="00000000" w:rsidRDefault="007D5FEA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____________________________________________</w:t>
      </w:r>
    </w:p>
    <w:p w:rsidR="00000000" w:rsidRDefault="007D5FEA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__________________________________________</w:t>
      </w:r>
      <w:r>
        <w:rPr>
          <w:rFonts w:ascii="Courier New" w:hAnsi="Courier New" w:cs="Courier New"/>
          <w:sz w:val="20"/>
          <w:szCs w:val="20"/>
        </w:rPr>
        <w:t>__</w:t>
      </w:r>
    </w:p>
    <w:p w:rsidR="00000000" w:rsidRDefault="007D5FEA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____________________________________________</w:t>
      </w:r>
    </w:p>
    <w:p w:rsidR="00000000" w:rsidRDefault="007D5FEA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(полное и сокращенное наименование, адрес</w:t>
      </w:r>
    </w:p>
    <w:p w:rsidR="00000000" w:rsidRDefault="007D5FEA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в пределах места нахождения, ИНН, банковские</w:t>
      </w:r>
    </w:p>
    <w:p w:rsidR="00000000" w:rsidRDefault="007D5FEA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r>
        <w:rPr>
          <w:rFonts w:ascii="Courier New" w:hAnsi="Courier New" w:cs="Courier New"/>
          <w:sz w:val="20"/>
          <w:szCs w:val="20"/>
        </w:rPr>
        <w:t xml:space="preserve">     реквизиты - для юридического лица; фамилия,</w:t>
      </w:r>
    </w:p>
    <w:p w:rsidR="00000000" w:rsidRDefault="007D5FEA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имя, отчество (при наличии), адрес места</w:t>
      </w:r>
    </w:p>
    <w:p w:rsidR="00000000" w:rsidRDefault="007D5FEA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жительства, ИНН, данные документа,</w:t>
      </w:r>
    </w:p>
    <w:p w:rsidR="00000000" w:rsidRDefault="007D5FEA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удостоверяющего личность - для гражданина</w:t>
      </w:r>
    </w:p>
    <w:p w:rsidR="00000000" w:rsidRDefault="007D5FEA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или индивидуального предпринимателя)</w:t>
      </w:r>
    </w:p>
    <w:p w:rsidR="00000000" w:rsidRDefault="007D5FEA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в лице _____________________________________</w:t>
      </w:r>
    </w:p>
    <w:p w:rsidR="00000000" w:rsidRDefault="007D5FEA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</w:t>
      </w:r>
      <w:r>
        <w:rPr>
          <w:rFonts w:ascii="Courier New" w:hAnsi="Courier New" w:cs="Courier New"/>
          <w:sz w:val="20"/>
          <w:szCs w:val="20"/>
        </w:rPr>
        <w:t>____________________________________________</w:t>
      </w:r>
    </w:p>
    <w:p w:rsidR="00000000" w:rsidRDefault="007D5FEA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____________________________________________</w:t>
      </w:r>
    </w:p>
    <w:p w:rsidR="00000000" w:rsidRDefault="007D5FEA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(Ф.И.О. представителя полностью,  занимаемая</w:t>
      </w:r>
    </w:p>
    <w:p w:rsidR="00000000" w:rsidRDefault="007D5FEA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должность  (для  представите</w:t>
      </w:r>
      <w:r>
        <w:rPr>
          <w:rFonts w:ascii="Courier New" w:hAnsi="Courier New" w:cs="Courier New"/>
          <w:sz w:val="20"/>
          <w:szCs w:val="20"/>
        </w:rPr>
        <w:t>ля  юридического</w:t>
      </w:r>
    </w:p>
    <w:p w:rsidR="00000000" w:rsidRDefault="007D5FEA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лица)</w:t>
      </w:r>
    </w:p>
    <w:p w:rsidR="00000000" w:rsidRDefault="007D5FEA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действующего на основании __________________</w:t>
      </w:r>
    </w:p>
    <w:p w:rsidR="00000000" w:rsidRDefault="007D5FEA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____________________________________________</w:t>
      </w:r>
    </w:p>
    <w:p w:rsidR="00000000" w:rsidRDefault="007D5FEA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(документ,      удос</w:t>
      </w:r>
      <w:r>
        <w:rPr>
          <w:rFonts w:ascii="Courier New" w:hAnsi="Courier New" w:cs="Courier New"/>
          <w:sz w:val="20"/>
          <w:szCs w:val="20"/>
        </w:rPr>
        <w:t>товеряющий    полномочия</w:t>
      </w:r>
    </w:p>
    <w:p w:rsidR="00000000" w:rsidRDefault="007D5FEA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представителя  заявителя  в  соответствии  с</w:t>
      </w:r>
    </w:p>
    <w:p w:rsidR="00000000" w:rsidRDefault="007D5FEA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гражданским законодательством</w:t>
      </w:r>
    </w:p>
    <w:p w:rsidR="00000000" w:rsidRDefault="007D5FEA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Российской Федерации)</w:t>
      </w:r>
    </w:p>
    <w:p w:rsidR="00000000" w:rsidRDefault="007D5FEA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</w:p>
    <w:p w:rsidR="00000000" w:rsidRDefault="007D5FEA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bookmarkStart w:id="11" w:name="Par375"/>
      <w:bookmarkEnd w:id="11"/>
      <w:r>
        <w:rPr>
          <w:rFonts w:ascii="Courier New" w:hAnsi="Courier New" w:cs="Courier New"/>
          <w:sz w:val="20"/>
          <w:szCs w:val="20"/>
        </w:rPr>
        <w:t xml:space="preserve">                            </w:t>
      </w:r>
      <w:r>
        <w:rPr>
          <w:rFonts w:ascii="Courier New" w:hAnsi="Courier New" w:cs="Courier New"/>
          <w:sz w:val="20"/>
          <w:szCs w:val="20"/>
        </w:rPr>
        <w:t xml:space="preserve">     Заявление</w:t>
      </w:r>
    </w:p>
    <w:p w:rsidR="00000000" w:rsidRDefault="007D5FEA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о проведении муниципальной экспертизы ____________________________________</w:t>
      </w:r>
    </w:p>
    <w:p w:rsidR="00000000" w:rsidRDefault="007D5FEA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("проекта" или "изменений в проект")</w:t>
      </w:r>
    </w:p>
    <w:p w:rsidR="00000000" w:rsidRDefault="007D5FEA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освоения лесов, расположенных на землях, находящихся в муниципальной</w:t>
      </w:r>
    </w:p>
    <w:p w:rsidR="00000000" w:rsidRDefault="007D5FEA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собственно</w:t>
      </w:r>
      <w:r>
        <w:rPr>
          <w:rFonts w:ascii="Courier New" w:hAnsi="Courier New" w:cs="Courier New"/>
          <w:sz w:val="20"/>
          <w:szCs w:val="20"/>
        </w:rPr>
        <w:t>сти городского округа ЗАТО Северск Томской области</w:t>
      </w:r>
    </w:p>
    <w:p w:rsidR="00000000" w:rsidRDefault="007D5FEA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</w:p>
    <w:p w:rsidR="00000000" w:rsidRDefault="007D5FEA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На основании _________________________________________________________</w:t>
      </w:r>
    </w:p>
    <w:p w:rsidR="00000000" w:rsidRDefault="007D5FEA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(указывается документ, на основании которого участок</w:t>
      </w:r>
    </w:p>
    <w:p w:rsidR="00000000" w:rsidRDefault="007D5FEA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предоставлен в пользование (ар</w:t>
      </w:r>
      <w:r>
        <w:rPr>
          <w:rFonts w:ascii="Courier New" w:hAnsi="Courier New" w:cs="Courier New"/>
          <w:sz w:val="20"/>
          <w:szCs w:val="20"/>
        </w:rPr>
        <w:t>енду, постоянное</w:t>
      </w:r>
    </w:p>
    <w:p w:rsidR="00000000" w:rsidRDefault="007D5FEA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(бессрочное) пользование, сервитут, публичный сервитут)</w:t>
      </w:r>
    </w:p>
    <w:p w:rsidR="00000000" w:rsidRDefault="007D5FEA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от _____________ N _______________________________________________________,</w:t>
      </w:r>
    </w:p>
    <w:p w:rsidR="00000000" w:rsidRDefault="007D5FEA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(дата)                  (номер документа, его регистрации)</w:t>
      </w:r>
    </w:p>
    <w:p w:rsidR="00000000" w:rsidRDefault="007D5FEA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кадастровый номер участка ________________________________________________,</w:t>
      </w:r>
    </w:p>
    <w:p w:rsidR="00000000" w:rsidRDefault="007D5FEA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местоположение лесного участка ___________________________________________,</w:t>
      </w:r>
    </w:p>
    <w:p w:rsidR="00000000" w:rsidRDefault="007D5FEA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площадь лесного участка __________________________________________________,</w:t>
      </w:r>
    </w:p>
    <w:p w:rsidR="00000000" w:rsidRDefault="007D5FEA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вид использования __________</w:t>
      </w:r>
      <w:r>
        <w:rPr>
          <w:rFonts w:ascii="Courier New" w:hAnsi="Courier New" w:cs="Courier New"/>
          <w:sz w:val="20"/>
          <w:szCs w:val="20"/>
        </w:rPr>
        <w:t>______________________________________________,</w:t>
      </w:r>
    </w:p>
    <w:p w:rsidR="00000000" w:rsidRDefault="007D5FEA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срок использования _______________________________________________________,</w:t>
      </w:r>
    </w:p>
    <w:p w:rsidR="00000000" w:rsidRDefault="007D5FEA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прошу провести муниципальную экспертизу ___________________________________</w:t>
      </w:r>
    </w:p>
    <w:p w:rsidR="00000000" w:rsidRDefault="007D5FEA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("проекта" или "и</w:t>
      </w:r>
      <w:r>
        <w:rPr>
          <w:rFonts w:ascii="Courier New" w:hAnsi="Courier New" w:cs="Courier New"/>
          <w:sz w:val="20"/>
          <w:szCs w:val="20"/>
        </w:rPr>
        <w:t>зменений в проект")</w:t>
      </w:r>
    </w:p>
    <w:p w:rsidR="00000000" w:rsidRDefault="007D5FEA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освоения  лесов,  расположенных  на  землях,  находящихся  в  муниципальной</w:t>
      </w:r>
    </w:p>
    <w:p w:rsidR="00000000" w:rsidRDefault="007D5FEA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собственности городского округа ЗАТО Северск Томской области.</w:t>
      </w:r>
    </w:p>
    <w:p w:rsidR="00000000" w:rsidRDefault="007D5FEA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</w:p>
    <w:p w:rsidR="00000000" w:rsidRDefault="007D5FEA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К заявлению прилагаю:</w:t>
      </w:r>
    </w:p>
    <w:p w:rsidR="00000000" w:rsidRDefault="007D5FEA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5839"/>
        <w:gridCol w:w="1399"/>
        <w:gridCol w:w="1339"/>
      </w:tblGrid>
      <w:tr w:rsidR="00000000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D5FEA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5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D5FEA">
            <w:pPr>
              <w:pStyle w:val="ConsPlusNormal"/>
              <w:jc w:val="center"/>
            </w:pPr>
            <w:r>
              <w:t>Наименование документа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D5FEA">
            <w:pPr>
              <w:pStyle w:val="ConsPlusNormal"/>
              <w:jc w:val="center"/>
            </w:pPr>
            <w:r>
              <w:t>Количество экземпляров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D5FEA">
            <w:pPr>
              <w:pStyle w:val="ConsPlusNormal"/>
              <w:jc w:val="center"/>
            </w:pPr>
            <w:r>
              <w:t>Количество листов</w:t>
            </w:r>
          </w:p>
        </w:tc>
      </w:tr>
      <w:tr w:rsidR="00000000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D5FEA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5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D5FEA">
            <w:pPr>
              <w:pStyle w:val="ConsPlusNormal"/>
              <w:jc w:val="both"/>
            </w:pPr>
            <w:r>
              <w:t>Копия документа, удостоверяющего личность заявителя, являющегося физическим лицом, либо личность представителя физического или юридического лица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D5FEA">
            <w:pPr>
              <w:pStyle w:val="ConsPlusNormal"/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D5FEA">
            <w:pPr>
              <w:pStyle w:val="ConsPlusNormal"/>
            </w:pPr>
          </w:p>
        </w:tc>
      </w:tr>
      <w:tr w:rsidR="00000000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D5FEA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5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D5FEA">
            <w:pPr>
              <w:pStyle w:val="ConsPlusNormal"/>
              <w:jc w:val="both"/>
            </w:pPr>
            <w:r>
              <w:t>Копия документа, удостоверяющего полномочия представителя физического или юридического лица, если с заявлением обращается представитель заявителя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D5FEA">
            <w:pPr>
              <w:pStyle w:val="ConsPlusNormal"/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D5FEA">
            <w:pPr>
              <w:pStyle w:val="ConsPlusNormal"/>
            </w:pPr>
          </w:p>
        </w:tc>
      </w:tr>
      <w:tr w:rsidR="00000000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D5FEA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5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D5FEA">
            <w:pPr>
              <w:pStyle w:val="ConsPlusNormal"/>
              <w:jc w:val="both"/>
            </w:pPr>
            <w:r>
              <w:t>Проект освоения лесов или изменения в проект освоения лесов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D5FEA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D5FEA">
            <w:pPr>
              <w:pStyle w:val="ConsPlusNormal"/>
            </w:pPr>
          </w:p>
        </w:tc>
      </w:tr>
      <w:tr w:rsidR="00000000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D5FEA">
            <w:pPr>
              <w:pStyle w:val="ConsPlusNormal"/>
            </w:pPr>
          </w:p>
        </w:tc>
        <w:tc>
          <w:tcPr>
            <w:tcW w:w="5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D5FEA">
            <w:pPr>
              <w:pStyle w:val="ConsPlusNormal"/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D5FEA">
            <w:pPr>
              <w:pStyle w:val="ConsPlusNormal"/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D5FEA">
            <w:pPr>
              <w:pStyle w:val="ConsPlusNormal"/>
            </w:pPr>
          </w:p>
        </w:tc>
      </w:tr>
    </w:tbl>
    <w:p w:rsidR="00000000" w:rsidRDefault="007D5FEA">
      <w:pPr>
        <w:pStyle w:val="ConsPlusNormal"/>
        <w:jc w:val="both"/>
      </w:pPr>
    </w:p>
    <w:p w:rsidR="00000000" w:rsidRDefault="007D5FEA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Результат  предоставления  муницип</w:t>
      </w:r>
      <w:r>
        <w:rPr>
          <w:rFonts w:ascii="Courier New" w:hAnsi="Courier New" w:cs="Courier New"/>
          <w:sz w:val="20"/>
          <w:szCs w:val="20"/>
        </w:rPr>
        <w:t>альной  услуги прошу предоставить (нужное</w:t>
      </w:r>
    </w:p>
    <w:p w:rsidR="00000000" w:rsidRDefault="007D5FEA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подчеркнуть):</w:t>
      </w:r>
    </w:p>
    <w:p w:rsidR="00000000" w:rsidRDefault="007D5FEA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1) при личном обращении в Управление;</w:t>
      </w:r>
    </w:p>
    <w:p w:rsidR="00000000" w:rsidRDefault="007D5FEA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2)  посредством  почтового  отправления  на  адрес  заявителя,  указанный в</w:t>
      </w:r>
    </w:p>
    <w:p w:rsidR="00000000" w:rsidRDefault="007D5FEA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заявлении;</w:t>
      </w:r>
    </w:p>
    <w:p w:rsidR="00000000" w:rsidRDefault="007D5FEA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3) посредством электронной почты _________________________________________;</w:t>
      </w:r>
    </w:p>
    <w:p w:rsidR="00000000" w:rsidRDefault="007D5FEA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(адрес электронной почты)</w:t>
      </w:r>
    </w:p>
    <w:p w:rsidR="00000000" w:rsidRDefault="007D5FEA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4) при личном обращении в МФЦ (при наличии заключенного соглашения);</w:t>
      </w:r>
    </w:p>
    <w:p w:rsidR="00000000" w:rsidRDefault="007D5FEA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5)  через  личный кабинет на едином портале</w:t>
      </w:r>
      <w:r>
        <w:rPr>
          <w:rFonts w:ascii="Courier New" w:hAnsi="Courier New" w:cs="Courier New"/>
          <w:sz w:val="20"/>
          <w:szCs w:val="20"/>
        </w:rPr>
        <w:t xml:space="preserve"> государственных и муниципальных</w:t>
      </w:r>
    </w:p>
    <w:p w:rsidR="00000000" w:rsidRDefault="007D5FEA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услуг (функций).</w:t>
      </w:r>
    </w:p>
    <w:p w:rsidR="00000000" w:rsidRDefault="007D5FEA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"____"_____________20 г.        ___________/ ______________________________</w:t>
      </w:r>
    </w:p>
    <w:p w:rsidR="00000000" w:rsidRDefault="007D5FEA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(подпись)           (расшифровка)</w:t>
      </w:r>
    </w:p>
    <w:p w:rsidR="00000000" w:rsidRDefault="007D5FEA">
      <w:pPr>
        <w:pStyle w:val="ConsPlusNormal"/>
        <w:jc w:val="both"/>
      </w:pPr>
    </w:p>
    <w:p w:rsidR="00000000" w:rsidRDefault="007D5FEA">
      <w:pPr>
        <w:pStyle w:val="ConsPlusNormal"/>
        <w:jc w:val="both"/>
      </w:pPr>
    </w:p>
    <w:p w:rsidR="00000000" w:rsidRDefault="007D5FEA">
      <w:pPr>
        <w:pStyle w:val="ConsPlusNormal"/>
        <w:jc w:val="both"/>
      </w:pPr>
    </w:p>
    <w:p w:rsidR="00000000" w:rsidRDefault="007D5FEA">
      <w:pPr>
        <w:pStyle w:val="ConsPlusNormal"/>
        <w:jc w:val="both"/>
      </w:pPr>
    </w:p>
    <w:p w:rsidR="00000000" w:rsidRDefault="007D5FEA">
      <w:pPr>
        <w:pStyle w:val="ConsPlusNormal"/>
        <w:jc w:val="both"/>
      </w:pPr>
    </w:p>
    <w:p w:rsidR="00000000" w:rsidRDefault="007D5FEA">
      <w:pPr>
        <w:pStyle w:val="ConsPlusNormal"/>
        <w:jc w:val="right"/>
        <w:outlineLvl w:val="1"/>
      </w:pPr>
      <w:r>
        <w:t>Приложение</w:t>
      </w:r>
    </w:p>
    <w:p w:rsidR="00000000" w:rsidRDefault="007D5FEA">
      <w:pPr>
        <w:pStyle w:val="ConsPlusNormal"/>
        <w:jc w:val="right"/>
      </w:pPr>
      <w:r>
        <w:t>к Административному регламенту</w:t>
      </w:r>
    </w:p>
    <w:p w:rsidR="00000000" w:rsidRDefault="007D5FEA">
      <w:pPr>
        <w:pStyle w:val="ConsPlusNormal"/>
        <w:jc w:val="right"/>
      </w:pPr>
      <w:r>
        <w:t>предоставления м</w:t>
      </w:r>
      <w:r>
        <w:t>униципальной услуги "Муниципальная</w:t>
      </w:r>
    </w:p>
    <w:p w:rsidR="00000000" w:rsidRDefault="007D5FEA">
      <w:pPr>
        <w:pStyle w:val="ConsPlusNormal"/>
        <w:jc w:val="right"/>
      </w:pPr>
      <w:r>
        <w:t>экспертиза проектов освоения лесов"</w:t>
      </w:r>
    </w:p>
    <w:p w:rsidR="00000000" w:rsidRDefault="007D5FEA">
      <w:pPr>
        <w:pStyle w:val="ConsPlusNormal"/>
        <w:jc w:val="both"/>
      </w:pPr>
    </w:p>
    <w:p w:rsidR="00000000" w:rsidRDefault="007D5FEA">
      <w:pPr>
        <w:pStyle w:val="ConsPlusNormal"/>
        <w:jc w:val="center"/>
        <w:rPr>
          <w:b/>
          <w:bCs/>
        </w:rPr>
      </w:pPr>
      <w:bookmarkStart w:id="12" w:name="Par442"/>
      <w:bookmarkEnd w:id="12"/>
      <w:r>
        <w:rPr>
          <w:b/>
          <w:bCs/>
        </w:rPr>
        <w:t>БЛОК-СХЕМА</w:t>
      </w:r>
    </w:p>
    <w:p w:rsidR="00000000" w:rsidRDefault="007D5FEA">
      <w:pPr>
        <w:pStyle w:val="ConsPlusNormal"/>
        <w:jc w:val="center"/>
        <w:rPr>
          <w:b/>
          <w:bCs/>
        </w:rPr>
      </w:pPr>
      <w:r>
        <w:rPr>
          <w:b/>
          <w:bCs/>
        </w:rPr>
        <w:t>ПОСЛЕДОВАТЕЛЬНОСТИ ДЕЙСТВИЙ ПРИ ПРЕДОСТАВЛЕНИИ МУНИЦИПАЛЬНОЙ</w:t>
      </w:r>
    </w:p>
    <w:p w:rsidR="00000000" w:rsidRDefault="007D5FEA">
      <w:pPr>
        <w:pStyle w:val="ConsPlusNormal"/>
        <w:jc w:val="center"/>
        <w:rPr>
          <w:b/>
          <w:bCs/>
        </w:rPr>
      </w:pPr>
      <w:r>
        <w:rPr>
          <w:b/>
          <w:bCs/>
        </w:rPr>
        <w:t>УСЛУГИ "МУНИЦИПАЛЬНАЯ ЭКСПЕРТИЗА ПРОЕКТОВ ОСВОЕНИЯ ЛЕСОВ"</w:t>
      </w:r>
    </w:p>
    <w:p w:rsidR="00000000" w:rsidRDefault="007D5FEA">
      <w:pPr>
        <w:pStyle w:val="ConsPlusNormal"/>
        <w:rPr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7D5FE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7D5FE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00000" w:rsidRDefault="007D5FEA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Список изменяющих документов</w:t>
            </w:r>
          </w:p>
          <w:p w:rsidR="00000000" w:rsidRDefault="007D5FEA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(в ред. </w:t>
            </w:r>
            <w:hyperlink r:id="rId64" w:history="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Администрации ЗАТО Северск</w:t>
            </w:r>
          </w:p>
          <w:p w:rsidR="00000000" w:rsidRDefault="007D5FEA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от 30.12.2022 N 2473)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7D5FEA">
            <w:pPr>
              <w:pStyle w:val="ConsPlusNormal"/>
              <w:jc w:val="center"/>
              <w:rPr>
                <w:color w:val="392C69"/>
              </w:rPr>
            </w:pPr>
          </w:p>
        </w:tc>
      </w:tr>
    </w:tbl>
    <w:p w:rsidR="00000000" w:rsidRDefault="007D5FEA">
      <w:pPr>
        <w:pStyle w:val="ConsPlusNormal"/>
        <w:jc w:val="both"/>
      </w:pPr>
    </w:p>
    <w:p w:rsidR="00000000" w:rsidRDefault="007D5FEA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</w:t>
      </w:r>
      <w:r>
        <w:rPr>
          <w:rFonts w:ascii="Courier New" w:hAnsi="Courier New" w:cs="Courier New"/>
          <w:sz w:val="20"/>
          <w:szCs w:val="20"/>
        </w:rPr>
        <w:t>┌─────────────────────────────────────────┐</w:t>
      </w:r>
    </w:p>
    <w:p w:rsidR="00000000" w:rsidRDefault="007D5FEA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</w:t>
      </w:r>
      <w:r>
        <w:rPr>
          <w:rFonts w:ascii="Courier New" w:hAnsi="Courier New" w:cs="Courier New"/>
          <w:sz w:val="20"/>
          <w:szCs w:val="20"/>
        </w:rPr>
        <w:t>│</w:t>
      </w:r>
      <w:r>
        <w:rPr>
          <w:rFonts w:ascii="Courier New" w:hAnsi="Courier New" w:cs="Courier New"/>
          <w:sz w:val="20"/>
          <w:szCs w:val="20"/>
        </w:rPr>
        <w:t>Подача заявителем зая</w:t>
      </w:r>
      <w:r>
        <w:rPr>
          <w:rFonts w:ascii="Courier New" w:hAnsi="Courier New" w:cs="Courier New"/>
          <w:sz w:val="20"/>
          <w:szCs w:val="20"/>
        </w:rPr>
        <w:t>вления с документами</w:t>
      </w:r>
      <w:r>
        <w:rPr>
          <w:rFonts w:ascii="Courier New" w:hAnsi="Courier New" w:cs="Courier New"/>
          <w:sz w:val="20"/>
          <w:szCs w:val="20"/>
        </w:rPr>
        <w:t>│</w:t>
      </w:r>
      <w:r>
        <w:rPr>
          <w:rFonts w:ascii="Courier New" w:hAnsi="Courier New" w:cs="Courier New"/>
          <w:sz w:val="20"/>
          <w:szCs w:val="20"/>
        </w:rPr>
        <w:t>&lt;</w:t>
      </w:r>
      <w:r>
        <w:rPr>
          <w:rFonts w:ascii="Courier New" w:hAnsi="Courier New" w:cs="Courier New"/>
          <w:sz w:val="20"/>
          <w:szCs w:val="20"/>
        </w:rPr>
        <w:t>────────────────┐</w:t>
      </w:r>
    </w:p>
    <w:p w:rsidR="00000000" w:rsidRDefault="007D5FEA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</w:t>
      </w:r>
      <w:r>
        <w:rPr>
          <w:rFonts w:ascii="Courier New" w:hAnsi="Courier New" w:cs="Courier New"/>
          <w:sz w:val="20"/>
          <w:szCs w:val="20"/>
        </w:rPr>
        <w:t>└────────────────────┬────────────────────┘</w:t>
      </w:r>
      <w:r>
        <w:rPr>
          <w:rFonts w:ascii="Courier New" w:hAnsi="Courier New" w:cs="Courier New"/>
          <w:sz w:val="20"/>
          <w:szCs w:val="20"/>
        </w:rPr>
        <w:t xml:space="preserve">                 </w:t>
      </w:r>
      <w:r>
        <w:rPr>
          <w:rFonts w:ascii="Courier New" w:hAnsi="Courier New" w:cs="Courier New"/>
          <w:sz w:val="20"/>
          <w:szCs w:val="20"/>
        </w:rPr>
        <w:t>│</w:t>
      </w:r>
    </w:p>
    <w:p w:rsidR="00000000" w:rsidRDefault="007D5FEA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V                                      </w:t>
      </w:r>
      <w:r>
        <w:rPr>
          <w:rFonts w:ascii="Courier New" w:hAnsi="Courier New" w:cs="Courier New"/>
          <w:sz w:val="20"/>
          <w:szCs w:val="20"/>
        </w:rPr>
        <w:t>│</w:t>
      </w:r>
    </w:p>
    <w:p w:rsidR="00000000" w:rsidRDefault="007D5FEA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┌───────────────────────────────────────────────────────────────</w:t>
      </w:r>
      <w:r>
        <w:rPr>
          <w:rFonts w:ascii="Courier New" w:hAnsi="Courier New" w:cs="Courier New"/>
          <w:sz w:val="20"/>
          <w:szCs w:val="20"/>
        </w:rPr>
        <w:t>────────┐</w:t>
      </w:r>
      <w:r>
        <w:rPr>
          <w:rFonts w:ascii="Courier New" w:hAnsi="Courier New" w:cs="Courier New"/>
          <w:sz w:val="20"/>
          <w:szCs w:val="20"/>
        </w:rPr>
        <w:t xml:space="preserve"> </w:t>
      </w:r>
      <w:r>
        <w:rPr>
          <w:rFonts w:ascii="Courier New" w:hAnsi="Courier New" w:cs="Courier New"/>
          <w:sz w:val="20"/>
          <w:szCs w:val="20"/>
        </w:rPr>
        <w:t>│</w:t>
      </w:r>
    </w:p>
    <w:p w:rsidR="00000000" w:rsidRDefault="007D5FEA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</w:t>
      </w:r>
      <w:r>
        <w:rPr>
          <w:rFonts w:ascii="Courier New" w:hAnsi="Courier New" w:cs="Courier New"/>
          <w:sz w:val="20"/>
          <w:szCs w:val="20"/>
        </w:rPr>
        <w:t>Прием, регистрация заявления и документов, проверка их на комплектность</w:t>
      </w:r>
      <w:r>
        <w:rPr>
          <w:rFonts w:ascii="Courier New" w:hAnsi="Courier New" w:cs="Courier New"/>
          <w:sz w:val="20"/>
          <w:szCs w:val="20"/>
        </w:rPr>
        <w:t>│</w:t>
      </w:r>
      <w:r>
        <w:rPr>
          <w:rFonts w:ascii="Courier New" w:hAnsi="Courier New" w:cs="Courier New"/>
          <w:sz w:val="20"/>
          <w:szCs w:val="20"/>
        </w:rPr>
        <w:t xml:space="preserve"> </w:t>
      </w:r>
      <w:r>
        <w:rPr>
          <w:rFonts w:ascii="Courier New" w:hAnsi="Courier New" w:cs="Courier New"/>
          <w:sz w:val="20"/>
          <w:szCs w:val="20"/>
        </w:rPr>
        <w:t>│</w:t>
      </w:r>
    </w:p>
    <w:p w:rsidR="00000000" w:rsidRDefault="007D5FEA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</w:t>
      </w:r>
      <w:r>
        <w:rPr>
          <w:rFonts w:ascii="Courier New" w:hAnsi="Courier New" w:cs="Courier New"/>
          <w:sz w:val="20"/>
          <w:szCs w:val="20"/>
        </w:rPr>
        <w:t xml:space="preserve">  и соблюдение требований, установленных Административным регламентом  </w:t>
      </w:r>
      <w:r>
        <w:rPr>
          <w:rFonts w:ascii="Courier New" w:hAnsi="Courier New" w:cs="Courier New"/>
          <w:sz w:val="20"/>
          <w:szCs w:val="20"/>
        </w:rPr>
        <w:t>│</w:t>
      </w:r>
      <w:r>
        <w:rPr>
          <w:rFonts w:ascii="Courier New" w:hAnsi="Courier New" w:cs="Courier New"/>
          <w:sz w:val="20"/>
          <w:szCs w:val="20"/>
        </w:rPr>
        <w:t xml:space="preserve"> </w:t>
      </w:r>
      <w:r>
        <w:rPr>
          <w:rFonts w:ascii="Courier New" w:hAnsi="Courier New" w:cs="Courier New"/>
          <w:sz w:val="20"/>
          <w:szCs w:val="20"/>
        </w:rPr>
        <w:t>│</w:t>
      </w:r>
    </w:p>
    <w:p w:rsidR="00000000" w:rsidRDefault="007D5FEA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└────────────────┬────────────────────────────────────┬─────────────────┘</w:t>
      </w:r>
      <w:r>
        <w:rPr>
          <w:rFonts w:ascii="Courier New" w:hAnsi="Courier New" w:cs="Courier New"/>
          <w:sz w:val="20"/>
          <w:szCs w:val="20"/>
        </w:rPr>
        <w:t xml:space="preserve"> </w:t>
      </w:r>
      <w:r>
        <w:rPr>
          <w:rFonts w:ascii="Courier New" w:hAnsi="Courier New" w:cs="Courier New"/>
          <w:sz w:val="20"/>
          <w:szCs w:val="20"/>
        </w:rPr>
        <w:t>│</w:t>
      </w:r>
    </w:p>
    <w:p w:rsidR="00000000" w:rsidRDefault="007D5FEA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</w:t>
      </w:r>
      <w:r>
        <w:rPr>
          <w:rFonts w:ascii="Courier New" w:hAnsi="Courier New" w:cs="Courier New"/>
          <w:sz w:val="20"/>
          <w:szCs w:val="20"/>
        </w:rPr>
        <w:t xml:space="preserve"> V                                    V                   </w:t>
      </w:r>
      <w:r>
        <w:rPr>
          <w:rFonts w:ascii="Courier New" w:hAnsi="Courier New" w:cs="Courier New"/>
          <w:sz w:val="20"/>
          <w:szCs w:val="20"/>
        </w:rPr>
        <w:t>│</w:t>
      </w:r>
    </w:p>
    <w:p w:rsidR="00000000" w:rsidRDefault="007D5FEA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┌─────────────────────────────────┐</w:t>
      </w:r>
      <w:r>
        <w:rPr>
          <w:rFonts w:ascii="Courier New" w:hAnsi="Courier New" w:cs="Courier New"/>
          <w:sz w:val="20"/>
          <w:szCs w:val="20"/>
        </w:rPr>
        <w:t xml:space="preserve"> </w:t>
      </w:r>
      <w:r>
        <w:rPr>
          <w:rFonts w:ascii="Courier New" w:hAnsi="Courier New" w:cs="Courier New"/>
          <w:sz w:val="20"/>
          <w:szCs w:val="20"/>
        </w:rPr>
        <w:t>┌───────────────────────────────────┐</w:t>
      </w:r>
      <w:r>
        <w:rPr>
          <w:rFonts w:ascii="Courier New" w:hAnsi="Courier New" w:cs="Courier New"/>
          <w:sz w:val="20"/>
          <w:szCs w:val="20"/>
        </w:rPr>
        <w:t xml:space="preserve"> </w:t>
      </w:r>
      <w:r>
        <w:rPr>
          <w:rFonts w:ascii="Courier New" w:hAnsi="Courier New" w:cs="Courier New"/>
          <w:sz w:val="20"/>
          <w:szCs w:val="20"/>
        </w:rPr>
        <w:t>│</w:t>
      </w:r>
    </w:p>
    <w:p w:rsidR="00000000" w:rsidRDefault="007D5FEA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</w:t>
      </w:r>
      <w:r>
        <w:rPr>
          <w:rFonts w:ascii="Courier New" w:hAnsi="Courier New" w:cs="Courier New"/>
          <w:sz w:val="20"/>
          <w:szCs w:val="20"/>
        </w:rPr>
        <w:t xml:space="preserve">  При наличии полного комплекта  </w:t>
      </w:r>
      <w:r>
        <w:rPr>
          <w:rFonts w:ascii="Courier New" w:hAnsi="Courier New" w:cs="Courier New"/>
          <w:sz w:val="20"/>
          <w:szCs w:val="20"/>
        </w:rPr>
        <w:t>│</w:t>
      </w:r>
      <w:r>
        <w:rPr>
          <w:rFonts w:ascii="Courier New" w:hAnsi="Courier New" w:cs="Courier New"/>
          <w:sz w:val="20"/>
          <w:szCs w:val="20"/>
        </w:rPr>
        <w:t xml:space="preserve"> </w:t>
      </w:r>
      <w:r>
        <w:rPr>
          <w:rFonts w:ascii="Courier New" w:hAnsi="Courier New" w:cs="Courier New"/>
          <w:sz w:val="20"/>
          <w:szCs w:val="20"/>
        </w:rPr>
        <w:t>│</w:t>
      </w:r>
      <w:r>
        <w:rPr>
          <w:rFonts w:ascii="Courier New" w:hAnsi="Courier New" w:cs="Courier New"/>
          <w:sz w:val="20"/>
          <w:szCs w:val="20"/>
        </w:rPr>
        <w:t xml:space="preserve">   При выявлении некомплектности   </w:t>
      </w:r>
      <w:r>
        <w:rPr>
          <w:rFonts w:ascii="Courier New" w:hAnsi="Courier New" w:cs="Courier New"/>
          <w:sz w:val="20"/>
          <w:szCs w:val="20"/>
        </w:rPr>
        <w:t>│</w:t>
      </w:r>
      <w:r>
        <w:rPr>
          <w:rFonts w:ascii="Courier New" w:hAnsi="Courier New" w:cs="Courier New"/>
          <w:sz w:val="20"/>
          <w:szCs w:val="20"/>
        </w:rPr>
        <w:t xml:space="preserve"> </w:t>
      </w:r>
      <w:r>
        <w:rPr>
          <w:rFonts w:ascii="Courier New" w:hAnsi="Courier New" w:cs="Courier New"/>
          <w:sz w:val="20"/>
          <w:szCs w:val="20"/>
        </w:rPr>
        <w:t>│</w:t>
      </w:r>
    </w:p>
    <w:p w:rsidR="00000000" w:rsidRDefault="007D5FEA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</w:t>
      </w:r>
      <w:r>
        <w:rPr>
          <w:rFonts w:ascii="Courier New" w:hAnsi="Courier New" w:cs="Courier New"/>
          <w:sz w:val="20"/>
          <w:szCs w:val="20"/>
        </w:rPr>
        <w:t xml:space="preserve">     документов и соблюдении     </w:t>
      </w:r>
      <w:r>
        <w:rPr>
          <w:rFonts w:ascii="Courier New" w:hAnsi="Courier New" w:cs="Courier New"/>
          <w:sz w:val="20"/>
          <w:szCs w:val="20"/>
        </w:rPr>
        <w:t>│</w:t>
      </w:r>
      <w:r>
        <w:rPr>
          <w:rFonts w:ascii="Courier New" w:hAnsi="Courier New" w:cs="Courier New"/>
          <w:sz w:val="20"/>
          <w:szCs w:val="20"/>
        </w:rPr>
        <w:t xml:space="preserve"> </w:t>
      </w:r>
      <w:r>
        <w:rPr>
          <w:rFonts w:ascii="Courier New" w:hAnsi="Courier New" w:cs="Courier New"/>
          <w:sz w:val="20"/>
          <w:szCs w:val="20"/>
        </w:rPr>
        <w:t>│</w:t>
      </w:r>
      <w:r>
        <w:rPr>
          <w:rFonts w:ascii="Courier New" w:hAnsi="Courier New" w:cs="Courier New"/>
          <w:sz w:val="20"/>
          <w:szCs w:val="20"/>
        </w:rPr>
        <w:t xml:space="preserve">  или несоблюдении установленных   </w:t>
      </w:r>
      <w:r>
        <w:rPr>
          <w:rFonts w:ascii="Courier New" w:hAnsi="Courier New" w:cs="Courier New"/>
          <w:sz w:val="20"/>
          <w:szCs w:val="20"/>
        </w:rPr>
        <w:t>│</w:t>
      </w:r>
      <w:r>
        <w:rPr>
          <w:rFonts w:ascii="Courier New" w:hAnsi="Courier New" w:cs="Courier New"/>
          <w:sz w:val="20"/>
          <w:szCs w:val="20"/>
        </w:rPr>
        <w:t xml:space="preserve"> </w:t>
      </w:r>
      <w:r>
        <w:rPr>
          <w:rFonts w:ascii="Courier New" w:hAnsi="Courier New" w:cs="Courier New"/>
          <w:sz w:val="20"/>
          <w:szCs w:val="20"/>
        </w:rPr>
        <w:t>│</w:t>
      </w:r>
    </w:p>
    <w:p w:rsidR="00000000" w:rsidRDefault="007D5FEA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</w:t>
      </w:r>
      <w:r>
        <w:rPr>
          <w:rFonts w:ascii="Courier New" w:hAnsi="Courier New" w:cs="Courier New"/>
          <w:sz w:val="20"/>
          <w:szCs w:val="20"/>
        </w:rPr>
        <w:t xml:space="preserve">    установленных требований     </w:t>
      </w:r>
      <w:r>
        <w:rPr>
          <w:rFonts w:ascii="Courier New" w:hAnsi="Courier New" w:cs="Courier New"/>
          <w:sz w:val="20"/>
          <w:szCs w:val="20"/>
        </w:rPr>
        <w:t>│</w:t>
      </w:r>
      <w:r>
        <w:rPr>
          <w:rFonts w:ascii="Courier New" w:hAnsi="Courier New" w:cs="Courier New"/>
          <w:sz w:val="20"/>
          <w:szCs w:val="20"/>
        </w:rPr>
        <w:t xml:space="preserve"> </w:t>
      </w:r>
      <w:r>
        <w:rPr>
          <w:rFonts w:ascii="Courier New" w:hAnsi="Courier New" w:cs="Courier New"/>
          <w:sz w:val="20"/>
          <w:szCs w:val="20"/>
        </w:rPr>
        <w:t>│</w:t>
      </w:r>
      <w:r>
        <w:rPr>
          <w:rFonts w:ascii="Courier New" w:hAnsi="Courier New" w:cs="Courier New"/>
          <w:sz w:val="20"/>
          <w:szCs w:val="20"/>
        </w:rPr>
        <w:t>требований выполняется обоснованный</w:t>
      </w:r>
      <w:r>
        <w:rPr>
          <w:rFonts w:ascii="Courier New" w:hAnsi="Courier New" w:cs="Courier New"/>
          <w:sz w:val="20"/>
          <w:szCs w:val="20"/>
        </w:rPr>
        <w:t>├─┤</w:t>
      </w:r>
    </w:p>
    <w:p w:rsidR="00000000" w:rsidRDefault="007D5FEA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</w:t>
      </w:r>
      <w:r>
        <w:rPr>
          <w:rFonts w:ascii="Courier New" w:hAnsi="Courier New" w:cs="Courier New"/>
          <w:sz w:val="20"/>
          <w:szCs w:val="20"/>
        </w:rPr>
        <w:t xml:space="preserve">     осуществляется принятие     </w:t>
      </w:r>
      <w:r>
        <w:rPr>
          <w:rFonts w:ascii="Courier New" w:hAnsi="Courier New" w:cs="Courier New"/>
          <w:sz w:val="20"/>
          <w:szCs w:val="20"/>
        </w:rPr>
        <w:t>│</w:t>
      </w:r>
      <w:r>
        <w:rPr>
          <w:rFonts w:ascii="Courier New" w:hAnsi="Courier New" w:cs="Courier New"/>
          <w:sz w:val="20"/>
          <w:szCs w:val="20"/>
        </w:rPr>
        <w:t xml:space="preserve"> </w:t>
      </w:r>
      <w:r>
        <w:rPr>
          <w:rFonts w:ascii="Courier New" w:hAnsi="Courier New" w:cs="Courier New"/>
          <w:sz w:val="20"/>
          <w:szCs w:val="20"/>
        </w:rPr>
        <w:t>│</w:t>
      </w:r>
      <w:r>
        <w:rPr>
          <w:rFonts w:ascii="Courier New" w:hAnsi="Courier New" w:cs="Courier New"/>
          <w:sz w:val="20"/>
          <w:szCs w:val="20"/>
        </w:rPr>
        <w:t xml:space="preserve">   возврат документов заявителю    </w:t>
      </w:r>
      <w:r>
        <w:rPr>
          <w:rFonts w:ascii="Courier New" w:hAnsi="Courier New" w:cs="Courier New"/>
          <w:sz w:val="20"/>
          <w:szCs w:val="20"/>
        </w:rPr>
        <w:t>│</w:t>
      </w:r>
      <w:r>
        <w:rPr>
          <w:rFonts w:ascii="Courier New" w:hAnsi="Courier New" w:cs="Courier New"/>
          <w:sz w:val="20"/>
          <w:szCs w:val="20"/>
        </w:rPr>
        <w:t xml:space="preserve"> </w:t>
      </w:r>
      <w:r>
        <w:rPr>
          <w:rFonts w:ascii="Courier New" w:hAnsi="Courier New" w:cs="Courier New"/>
          <w:sz w:val="20"/>
          <w:szCs w:val="20"/>
        </w:rPr>
        <w:t>│</w:t>
      </w:r>
    </w:p>
    <w:p w:rsidR="00000000" w:rsidRDefault="007D5FEA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</w:t>
      </w:r>
      <w:r>
        <w:rPr>
          <w:rFonts w:ascii="Courier New" w:hAnsi="Courier New" w:cs="Courier New"/>
          <w:sz w:val="20"/>
          <w:szCs w:val="20"/>
        </w:rPr>
        <w:t xml:space="preserve">    документов к рассмотрени</w:t>
      </w:r>
      <w:r>
        <w:rPr>
          <w:rFonts w:ascii="Courier New" w:hAnsi="Courier New" w:cs="Courier New"/>
          <w:sz w:val="20"/>
          <w:szCs w:val="20"/>
        </w:rPr>
        <w:t xml:space="preserve">ю    </w:t>
      </w:r>
      <w:r>
        <w:rPr>
          <w:rFonts w:ascii="Courier New" w:hAnsi="Courier New" w:cs="Courier New"/>
          <w:sz w:val="20"/>
          <w:szCs w:val="20"/>
        </w:rPr>
        <w:t>│</w:t>
      </w:r>
      <w:r>
        <w:rPr>
          <w:rFonts w:ascii="Courier New" w:hAnsi="Courier New" w:cs="Courier New"/>
          <w:sz w:val="20"/>
          <w:szCs w:val="20"/>
        </w:rPr>
        <w:t xml:space="preserve"> </w:t>
      </w:r>
      <w:r>
        <w:rPr>
          <w:rFonts w:ascii="Courier New" w:hAnsi="Courier New" w:cs="Courier New"/>
          <w:sz w:val="20"/>
          <w:szCs w:val="20"/>
        </w:rPr>
        <w:t>│</w:t>
      </w:r>
      <w:r>
        <w:rPr>
          <w:rFonts w:ascii="Courier New" w:hAnsi="Courier New" w:cs="Courier New"/>
          <w:sz w:val="20"/>
          <w:szCs w:val="20"/>
        </w:rPr>
        <w:t xml:space="preserve">                                   </w:t>
      </w:r>
      <w:r>
        <w:rPr>
          <w:rFonts w:ascii="Courier New" w:hAnsi="Courier New" w:cs="Courier New"/>
          <w:sz w:val="20"/>
          <w:szCs w:val="20"/>
        </w:rPr>
        <w:t>│</w:t>
      </w:r>
      <w:r>
        <w:rPr>
          <w:rFonts w:ascii="Courier New" w:hAnsi="Courier New" w:cs="Courier New"/>
          <w:sz w:val="20"/>
          <w:szCs w:val="20"/>
        </w:rPr>
        <w:t xml:space="preserve"> </w:t>
      </w:r>
      <w:r>
        <w:rPr>
          <w:rFonts w:ascii="Courier New" w:hAnsi="Courier New" w:cs="Courier New"/>
          <w:sz w:val="20"/>
          <w:szCs w:val="20"/>
        </w:rPr>
        <w:t>│</w:t>
      </w:r>
    </w:p>
    <w:p w:rsidR="00000000" w:rsidRDefault="007D5FEA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└────────────────┬────────────────┘</w:t>
      </w:r>
      <w:r>
        <w:rPr>
          <w:rFonts w:ascii="Courier New" w:hAnsi="Courier New" w:cs="Courier New"/>
          <w:sz w:val="20"/>
          <w:szCs w:val="20"/>
        </w:rPr>
        <w:t xml:space="preserve"> </w:t>
      </w:r>
      <w:r>
        <w:rPr>
          <w:rFonts w:ascii="Courier New" w:hAnsi="Courier New" w:cs="Courier New"/>
          <w:sz w:val="20"/>
          <w:szCs w:val="20"/>
        </w:rPr>
        <w:t>└───────────────────────────────────┘</w:t>
      </w:r>
      <w:r>
        <w:rPr>
          <w:rFonts w:ascii="Courier New" w:hAnsi="Courier New" w:cs="Courier New"/>
          <w:sz w:val="20"/>
          <w:szCs w:val="20"/>
        </w:rPr>
        <w:t xml:space="preserve"> </w:t>
      </w:r>
      <w:r>
        <w:rPr>
          <w:rFonts w:ascii="Courier New" w:hAnsi="Courier New" w:cs="Courier New"/>
          <w:sz w:val="20"/>
          <w:szCs w:val="20"/>
        </w:rPr>
        <w:t>│</w:t>
      </w:r>
    </w:p>
    <w:p w:rsidR="00000000" w:rsidRDefault="007D5FEA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V                                                        </w:t>
      </w:r>
      <w:r>
        <w:rPr>
          <w:rFonts w:ascii="Courier New" w:hAnsi="Courier New" w:cs="Courier New"/>
          <w:sz w:val="20"/>
          <w:szCs w:val="20"/>
        </w:rPr>
        <w:t>│</w:t>
      </w:r>
    </w:p>
    <w:p w:rsidR="00000000" w:rsidRDefault="007D5FEA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lastRenderedPageBreak/>
        <w:t>┌────────────────────────────────────────────────────────</w:t>
      </w:r>
      <w:r>
        <w:rPr>
          <w:rFonts w:ascii="Courier New" w:hAnsi="Courier New" w:cs="Courier New"/>
          <w:sz w:val="20"/>
          <w:szCs w:val="20"/>
        </w:rPr>
        <w:t>───────────────┐</w:t>
      </w:r>
      <w:r>
        <w:rPr>
          <w:rFonts w:ascii="Courier New" w:hAnsi="Courier New" w:cs="Courier New"/>
          <w:sz w:val="20"/>
          <w:szCs w:val="20"/>
        </w:rPr>
        <w:t xml:space="preserve"> </w:t>
      </w:r>
      <w:r>
        <w:rPr>
          <w:rFonts w:ascii="Courier New" w:hAnsi="Courier New" w:cs="Courier New"/>
          <w:sz w:val="20"/>
          <w:szCs w:val="20"/>
        </w:rPr>
        <w:t>│</w:t>
      </w:r>
    </w:p>
    <w:p w:rsidR="00000000" w:rsidRDefault="007D5FEA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</w:t>
      </w:r>
      <w:r>
        <w:rPr>
          <w:rFonts w:ascii="Courier New" w:hAnsi="Courier New" w:cs="Courier New"/>
          <w:sz w:val="20"/>
          <w:szCs w:val="20"/>
        </w:rPr>
        <w:t xml:space="preserve">  Рассмотрение заявления с принятием решения о предоставлении либо об  </w:t>
      </w:r>
      <w:r>
        <w:rPr>
          <w:rFonts w:ascii="Courier New" w:hAnsi="Courier New" w:cs="Courier New"/>
          <w:sz w:val="20"/>
          <w:szCs w:val="20"/>
        </w:rPr>
        <w:t>│</w:t>
      </w:r>
      <w:r>
        <w:rPr>
          <w:rFonts w:ascii="Courier New" w:hAnsi="Courier New" w:cs="Courier New"/>
          <w:sz w:val="20"/>
          <w:szCs w:val="20"/>
        </w:rPr>
        <w:t xml:space="preserve"> </w:t>
      </w:r>
      <w:r>
        <w:rPr>
          <w:rFonts w:ascii="Courier New" w:hAnsi="Courier New" w:cs="Courier New"/>
          <w:sz w:val="20"/>
          <w:szCs w:val="20"/>
        </w:rPr>
        <w:t>│</w:t>
      </w:r>
    </w:p>
    <w:p w:rsidR="00000000" w:rsidRDefault="007D5FEA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</w:t>
      </w:r>
      <w:r>
        <w:rPr>
          <w:rFonts w:ascii="Courier New" w:hAnsi="Courier New" w:cs="Courier New"/>
          <w:sz w:val="20"/>
          <w:szCs w:val="20"/>
        </w:rPr>
        <w:t xml:space="preserve">             отказе в предоставлении муниципальной услуги              </w:t>
      </w:r>
      <w:r>
        <w:rPr>
          <w:rFonts w:ascii="Courier New" w:hAnsi="Courier New" w:cs="Courier New"/>
          <w:sz w:val="20"/>
          <w:szCs w:val="20"/>
        </w:rPr>
        <w:t>│</w:t>
      </w:r>
      <w:r>
        <w:rPr>
          <w:rFonts w:ascii="Courier New" w:hAnsi="Courier New" w:cs="Courier New"/>
          <w:sz w:val="20"/>
          <w:szCs w:val="20"/>
        </w:rPr>
        <w:t xml:space="preserve"> </w:t>
      </w:r>
      <w:r>
        <w:rPr>
          <w:rFonts w:ascii="Courier New" w:hAnsi="Courier New" w:cs="Courier New"/>
          <w:sz w:val="20"/>
          <w:szCs w:val="20"/>
        </w:rPr>
        <w:t>│</w:t>
      </w:r>
    </w:p>
    <w:p w:rsidR="00000000" w:rsidRDefault="007D5FEA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└────────────────┬────────────────────────────────────┬─────────────────┘</w:t>
      </w:r>
      <w:r>
        <w:rPr>
          <w:rFonts w:ascii="Courier New" w:hAnsi="Courier New" w:cs="Courier New"/>
          <w:sz w:val="20"/>
          <w:szCs w:val="20"/>
        </w:rPr>
        <w:t xml:space="preserve"> </w:t>
      </w:r>
      <w:r>
        <w:rPr>
          <w:rFonts w:ascii="Courier New" w:hAnsi="Courier New" w:cs="Courier New"/>
          <w:sz w:val="20"/>
          <w:szCs w:val="20"/>
        </w:rPr>
        <w:t>│</w:t>
      </w:r>
    </w:p>
    <w:p w:rsidR="00000000" w:rsidRDefault="007D5FEA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</w:t>
      </w:r>
      <w:r>
        <w:rPr>
          <w:rFonts w:ascii="Courier New" w:hAnsi="Courier New" w:cs="Courier New"/>
          <w:sz w:val="20"/>
          <w:szCs w:val="20"/>
        </w:rPr>
        <w:t xml:space="preserve">        V                                    V                   </w:t>
      </w:r>
      <w:r>
        <w:rPr>
          <w:rFonts w:ascii="Courier New" w:hAnsi="Courier New" w:cs="Courier New"/>
          <w:sz w:val="20"/>
          <w:szCs w:val="20"/>
        </w:rPr>
        <w:t>│</w:t>
      </w:r>
    </w:p>
    <w:p w:rsidR="00000000" w:rsidRDefault="007D5FEA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┌─────────────────────────────────┐</w:t>
      </w:r>
      <w:r>
        <w:rPr>
          <w:rFonts w:ascii="Courier New" w:hAnsi="Courier New" w:cs="Courier New"/>
          <w:sz w:val="20"/>
          <w:szCs w:val="20"/>
        </w:rPr>
        <w:t xml:space="preserve"> </w:t>
      </w:r>
      <w:r>
        <w:rPr>
          <w:rFonts w:ascii="Courier New" w:hAnsi="Courier New" w:cs="Courier New"/>
          <w:sz w:val="20"/>
          <w:szCs w:val="20"/>
        </w:rPr>
        <w:t>┌───────────────────────────────────┐</w:t>
      </w:r>
      <w:r>
        <w:rPr>
          <w:rFonts w:ascii="Courier New" w:hAnsi="Courier New" w:cs="Courier New"/>
          <w:sz w:val="20"/>
          <w:szCs w:val="20"/>
        </w:rPr>
        <w:t xml:space="preserve"> </w:t>
      </w:r>
      <w:r>
        <w:rPr>
          <w:rFonts w:ascii="Courier New" w:hAnsi="Courier New" w:cs="Courier New"/>
          <w:sz w:val="20"/>
          <w:szCs w:val="20"/>
        </w:rPr>
        <w:t>│</w:t>
      </w:r>
    </w:p>
    <w:p w:rsidR="00000000" w:rsidRDefault="007D5FEA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</w:t>
      </w:r>
      <w:r>
        <w:rPr>
          <w:rFonts w:ascii="Courier New" w:hAnsi="Courier New" w:cs="Courier New"/>
          <w:sz w:val="20"/>
          <w:szCs w:val="20"/>
        </w:rPr>
        <w:t xml:space="preserve">  При отсутствии оснований для   </w:t>
      </w:r>
      <w:r>
        <w:rPr>
          <w:rFonts w:ascii="Courier New" w:hAnsi="Courier New" w:cs="Courier New"/>
          <w:sz w:val="20"/>
          <w:szCs w:val="20"/>
        </w:rPr>
        <w:t>│</w:t>
      </w:r>
      <w:r>
        <w:rPr>
          <w:rFonts w:ascii="Courier New" w:hAnsi="Courier New" w:cs="Courier New"/>
          <w:sz w:val="20"/>
          <w:szCs w:val="20"/>
        </w:rPr>
        <w:t xml:space="preserve"> </w:t>
      </w:r>
      <w:r>
        <w:rPr>
          <w:rFonts w:ascii="Courier New" w:hAnsi="Courier New" w:cs="Courier New"/>
          <w:sz w:val="20"/>
          <w:szCs w:val="20"/>
        </w:rPr>
        <w:t>│</w:t>
      </w:r>
      <w:r>
        <w:rPr>
          <w:rFonts w:ascii="Courier New" w:hAnsi="Courier New" w:cs="Courier New"/>
          <w:sz w:val="20"/>
          <w:szCs w:val="20"/>
        </w:rPr>
        <w:t xml:space="preserve">При наличии оснований для отказа в </w:t>
      </w:r>
      <w:r>
        <w:rPr>
          <w:rFonts w:ascii="Courier New" w:hAnsi="Courier New" w:cs="Courier New"/>
          <w:sz w:val="20"/>
          <w:szCs w:val="20"/>
        </w:rPr>
        <w:t>│</w:t>
      </w:r>
      <w:r>
        <w:rPr>
          <w:rFonts w:ascii="Courier New" w:hAnsi="Courier New" w:cs="Courier New"/>
          <w:sz w:val="20"/>
          <w:szCs w:val="20"/>
        </w:rPr>
        <w:t xml:space="preserve"> </w:t>
      </w:r>
      <w:r>
        <w:rPr>
          <w:rFonts w:ascii="Courier New" w:hAnsi="Courier New" w:cs="Courier New"/>
          <w:sz w:val="20"/>
          <w:szCs w:val="20"/>
        </w:rPr>
        <w:t>│</w:t>
      </w:r>
    </w:p>
    <w:p w:rsidR="00000000" w:rsidRDefault="007D5FEA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</w:t>
      </w:r>
      <w:r>
        <w:rPr>
          <w:rFonts w:ascii="Courier New" w:hAnsi="Courier New" w:cs="Courier New"/>
          <w:sz w:val="20"/>
          <w:szCs w:val="20"/>
        </w:rPr>
        <w:t xml:space="preserve">    отказа в приеме заявления    </w:t>
      </w:r>
      <w:r>
        <w:rPr>
          <w:rFonts w:ascii="Courier New" w:hAnsi="Courier New" w:cs="Courier New"/>
          <w:sz w:val="20"/>
          <w:szCs w:val="20"/>
        </w:rPr>
        <w:t>│</w:t>
      </w:r>
      <w:r>
        <w:rPr>
          <w:rFonts w:ascii="Courier New" w:hAnsi="Courier New" w:cs="Courier New"/>
          <w:sz w:val="20"/>
          <w:szCs w:val="20"/>
        </w:rPr>
        <w:t xml:space="preserve"> </w:t>
      </w:r>
      <w:r>
        <w:rPr>
          <w:rFonts w:ascii="Courier New" w:hAnsi="Courier New" w:cs="Courier New"/>
          <w:sz w:val="20"/>
          <w:szCs w:val="20"/>
        </w:rPr>
        <w:t>│</w:t>
      </w:r>
      <w:r>
        <w:rPr>
          <w:rFonts w:ascii="Courier New" w:hAnsi="Courier New" w:cs="Courier New"/>
          <w:sz w:val="20"/>
          <w:szCs w:val="20"/>
        </w:rPr>
        <w:t xml:space="preserve">   приеме заявления и документов   </w:t>
      </w:r>
      <w:r>
        <w:rPr>
          <w:rFonts w:ascii="Courier New" w:hAnsi="Courier New" w:cs="Courier New"/>
          <w:sz w:val="20"/>
          <w:szCs w:val="20"/>
        </w:rPr>
        <w:t>│</w:t>
      </w:r>
      <w:r>
        <w:rPr>
          <w:rFonts w:ascii="Courier New" w:hAnsi="Courier New" w:cs="Courier New"/>
          <w:sz w:val="20"/>
          <w:szCs w:val="20"/>
        </w:rPr>
        <w:t xml:space="preserve"> </w:t>
      </w:r>
      <w:r>
        <w:rPr>
          <w:rFonts w:ascii="Courier New" w:hAnsi="Courier New" w:cs="Courier New"/>
          <w:sz w:val="20"/>
          <w:szCs w:val="20"/>
        </w:rPr>
        <w:t>│</w:t>
      </w:r>
    </w:p>
    <w:p w:rsidR="00000000" w:rsidRDefault="007D5FEA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</w:t>
      </w:r>
      <w:r>
        <w:rPr>
          <w:rFonts w:ascii="Courier New" w:hAnsi="Courier New" w:cs="Courier New"/>
          <w:sz w:val="20"/>
          <w:szCs w:val="20"/>
        </w:rPr>
        <w:t xml:space="preserve">                                 </w:t>
      </w:r>
      <w:r>
        <w:rPr>
          <w:rFonts w:ascii="Courier New" w:hAnsi="Courier New" w:cs="Courier New"/>
          <w:sz w:val="20"/>
          <w:szCs w:val="20"/>
        </w:rPr>
        <w:t>│</w:t>
      </w:r>
      <w:r>
        <w:rPr>
          <w:rFonts w:ascii="Courier New" w:hAnsi="Courier New" w:cs="Courier New"/>
          <w:sz w:val="20"/>
          <w:szCs w:val="20"/>
        </w:rPr>
        <w:t xml:space="preserve"> </w:t>
      </w:r>
      <w:r>
        <w:rPr>
          <w:rFonts w:ascii="Courier New" w:hAnsi="Courier New" w:cs="Courier New"/>
          <w:sz w:val="20"/>
          <w:szCs w:val="20"/>
        </w:rPr>
        <w:t>│</w:t>
      </w:r>
      <w:r>
        <w:rPr>
          <w:rFonts w:ascii="Courier New" w:hAnsi="Courier New" w:cs="Courier New"/>
          <w:sz w:val="20"/>
          <w:szCs w:val="20"/>
        </w:rPr>
        <w:t xml:space="preserve">   выносится решение об отказе в   </w:t>
      </w:r>
      <w:r>
        <w:rPr>
          <w:rFonts w:ascii="Courier New" w:hAnsi="Courier New" w:cs="Courier New"/>
          <w:sz w:val="20"/>
          <w:szCs w:val="20"/>
        </w:rPr>
        <w:t>├─┘</w:t>
      </w:r>
    </w:p>
    <w:p w:rsidR="00000000" w:rsidRDefault="007D5FEA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</w:t>
      </w:r>
      <w:r>
        <w:rPr>
          <w:rFonts w:ascii="Courier New" w:hAnsi="Courier New" w:cs="Courier New"/>
          <w:sz w:val="20"/>
          <w:szCs w:val="20"/>
        </w:rPr>
        <w:t xml:space="preserve">                                 </w:t>
      </w:r>
      <w:r>
        <w:rPr>
          <w:rFonts w:ascii="Courier New" w:hAnsi="Courier New" w:cs="Courier New"/>
          <w:sz w:val="20"/>
          <w:szCs w:val="20"/>
        </w:rPr>
        <w:t>│</w:t>
      </w:r>
      <w:r>
        <w:rPr>
          <w:rFonts w:ascii="Courier New" w:hAnsi="Courier New" w:cs="Courier New"/>
          <w:sz w:val="20"/>
          <w:szCs w:val="20"/>
        </w:rPr>
        <w:t xml:space="preserve"> </w:t>
      </w:r>
      <w:r>
        <w:rPr>
          <w:rFonts w:ascii="Courier New" w:hAnsi="Courier New" w:cs="Courier New"/>
          <w:sz w:val="20"/>
          <w:szCs w:val="20"/>
        </w:rPr>
        <w:t>│</w:t>
      </w:r>
      <w:r>
        <w:rPr>
          <w:rFonts w:ascii="Courier New" w:hAnsi="Courier New" w:cs="Courier New"/>
          <w:sz w:val="20"/>
          <w:szCs w:val="20"/>
        </w:rPr>
        <w:t>предоставлении муниципальной услуги</w:t>
      </w:r>
      <w:r>
        <w:rPr>
          <w:rFonts w:ascii="Courier New" w:hAnsi="Courier New" w:cs="Courier New"/>
          <w:sz w:val="20"/>
          <w:szCs w:val="20"/>
        </w:rPr>
        <w:t>│</w:t>
      </w:r>
    </w:p>
    <w:p w:rsidR="00000000" w:rsidRDefault="007D5FEA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</w:t>
      </w:r>
      <w:r>
        <w:rPr>
          <w:rFonts w:ascii="Courier New" w:hAnsi="Courier New" w:cs="Courier New"/>
          <w:sz w:val="20"/>
          <w:szCs w:val="20"/>
        </w:rPr>
        <w:t xml:space="preserve">                                 </w:t>
      </w:r>
      <w:r>
        <w:rPr>
          <w:rFonts w:ascii="Courier New" w:hAnsi="Courier New" w:cs="Courier New"/>
          <w:sz w:val="20"/>
          <w:szCs w:val="20"/>
        </w:rPr>
        <w:t>│</w:t>
      </w:r>
      <w:r>
        <w:rPr>
          <w:rFonts w:ascii="Courier New" w:hAnsi="Courier New" w:cs="Courier New"/>
          <w:sz w:val="20"/>
          <w:szCs w:val="20"/>
        </w:rPr>
        <w:t xml:space="preserve"> </w:t>
      </w:r>
      <w:r>
        <w:rPr>
          <w:rFonts w:ascii="Courier New" w:hAnsi="Courier New" w:cs="Courier New"/>
          <w:sz w:val="20"/>
          <w:szCs w:val="20"/>
        </w:rPr>
        <w:t>│</w:t>
      </w:r>
      <w:r>
        <w:rPr>
          <w:rFonts w:ascii="Courier New" w:hAnsi="Courier New" w:cs="Courier New"/>
          <w:sz w:val="20"/>
          <w:szCs w:val="20"/>
        </w:rPr>
        <w:t>и документы возвращаются заяви</w:t>
      </w:r>
      <w:r>
        <w:rPr>
          <w:rFonts w:ascii="Courier New" w:hAnsi="Courier New" w:cs="Courier New"/>
          <w:sz w:val="20"/>
          <w:szCs w:val="20"/>
        </w:rPr>
        <w:t xml:space="preserve">телю </w:t>
      </w:r>
      <w:r>
        <w:rPr>
          <w:rFonts w:ascii="Courier New" w:hAnsi="Courier New" w:cs="Courier New"/>
          <w:sz w:val="20"/>
          <w:szCs w:val="20"/>
        </w:rPr>
        <w:t>│</w:t>
      </w:r>
    </w:p>
    <w:p w:rsidR="00000000" w:rsidRDefault="007D5FEA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└────────────────┬────────────────┘</w:t>
      </w:r>
      <w:r>
        <w:rPr>
          <w:rFonts w:ascii="Courier New" w:hAnsi="Courier New" w:cs="Courier New"/>
          <w:sz w:val="20"/>
          <w:szCs w:val="20"/>
        </w:rPr>
        <w:t xml:space="preserve"> </w:t>
      </w:r>
      <w:r>
        <w:rPr>
          <w:rFonts w:ascii="Courier New" w:hAnsi="Courier New" w:cs="Courier New"/>
          <w:sz w:val="20"/>
          <w:szCs w:val="20"/>
        </w:rPr>
        <w:t>└───────────────────────────────────┘</w:t>
      </w:r>
    </w:p>
    <w:p w:rsidR="00000000" w:rsidRDefault="007D5FEA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V</w:t>
      </w:r>
    </w:p>
    <w:p w:rsidR="00000000" w:rsidRDefault="007D5FEA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┌───────────────────────────────────────────────────────────────────────┐</w:t>
      </w:r>
    </w:p>
    <w:p w:rsidR="00000000" w:rsidRDefault="007D5FEA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</w:t>
      </w:r>
      <w:r>
        <w:rPr>
          <w:rFonts w:ascii="Courier New" w:hAnsi="Courier New" w:cs="Courier New"/>
          <w:sz w:val="20"/>
          <w:szCs w:val="20"/>
        </w:rPr>
        <w:t xml:space="preserve">    Проведение муниципальной экспертизы, подготовка постановления      </w:t>
      </w:r>
      <w:r>
        <w:rPr>
          <w:rFonts w:ascii="Courier New" w:hAnsi="Courier New" w:cs="Courier New"/>
          <w:sz w:val="20"/>
          <w:szCs w:val="20"/>
        </w:rPr>
        <w:t>│</w:t>
      </w:r>
    </w:p>
    <w:p w:rsidR="00000000" w:rsidRDefault="007D5FEA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</w:t>
      </w:r>
      <w:r>
        <w:rPr>
          <w:rFonts w:ascii="Courier New" w:hAnsi="Courier New" w:cs="Courier New"/>
          <w:sz w:val="20"/>
          <w:szCs w:val="20"/>
        </w:rPr>
        <w:t xml:space="preserve"> Админи</w:t>
      </w:r>
      <w:r>
        <w:rPr>
          <w:rFonts w:ascii="Courier New" w:hAnsi="Courier New" w:cs="Courier New"/>
          <w:sz w:val="20"/>
          <w:szCs w:val="20"/>
        </w:rPr>
        <w:t xml:space="preserve">страции ЗАТО Северск об утверждении заключения муниципальной    </w:t>
      </w:r>
      <w:r>
        <w:rPr>
          <w:rFonts w:ascii="Courier New" w:hAnsi="Courier New" w:cs="Courier New"/>
          <w:sz w:val="20"/>
          <w:szCs w:val="20"/>
        </w:rPr>
        <w:t>│</w:t>
      </w:r>
    </w:p>
    <w:p w:rsidR="00000000" w:rsidRDefault="007D5FEA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</w:t>
      </w:r>
      <w:r>
        <w:rPr>
          <w:rFonts w:ascii="Courier New" w:hAnsi="Courier New" w:cs="Courier New"/>
          <w:sz w:val="20"/>
          <w:szCs w:val="20"/>
        </w:rPr>
        <w:t xml:space="preserve">                  экспертизы проекта освоения лесов                    </w:t>
      </w:r>
      <w:r>
        <w:rPr>
          <w:rFonts w:ascii="Courier New" w:hAnsi="Courier New" w:cs="Courier New"/>
          <w:sz w:val="20"/>
          <w:szCs w:val="20"/>
        </w:rPr>
        <w:t>│</w:t>
      </w:r>
    </w:p>
    <w:p w:rsidR="00000000" w:rsidRDefault="007D5FEA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└──────────────────────────────────┬────────────────────────────────────┘</w:t>
      </w:r>
    </w:p>
    <w:p w:rsidR="00000000" w:rsidRDefault="007D5FEA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V</w:t>
      </w:r>
    </w:p>
    <w:p w:rsidR="00000000" w:rsidRDefault="007D5FEA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┌────</w:t>
      </w:r>
      <w:r>
        <w:rPr>
          <w:rFonts w:ascii="Courier New" w:hAnsi="Courier New" w:cs="Courier New"/>
          <w:sz w:val="20"/>
          <w:szCs w:val="20"/>
        </w:rPr>
        <w:t>───────────────────────────────────────────────────────────────────┐</w:t>
      </w:r>
    </w:p>
    <w:p w:rsidR="00000000" w:rsidRDefault="007D5FEA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</w:t>
      </w:r>
      <w:r>
        <w:rPr>
          <w:rFonts w:ascii="Courier New" w:hAnsi="Courier New" w:cs="Courier New"/>
          <w:sz w:val="20"/>
          <w:szCs w:val="20"/>
        </w:rPr>
        <w:t xml:space="preserve">  Выдача (направление) копии муниципального правового акта заявителю   </w:t>
      </w:r>
      <w:r>
        <w:rPr>
          <w:rFonts w:ascii="Courier New" w:hAnsi="Courier New" w:cs="Courier New"/>
          <w:sz w:val="20"/>
          <w:szCs w:val="20"/>
        </w:rPr>
        <w:t>│</w:t>
      </w:r>
    </w:p>
    <w:p w:rsidR="00000000" w:rsidRDefault="007D5FEA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└───────────────────────────────────────────────────────────────────────┘</w:t>
      </w:r>
    </w:p>
    <w:p w:rsidR="00000000" w:rsidRDefault="007D5FEA">
      <w:pPr>
        <w:pStyle w:val="ConsPlusNormal"/>
        <w:jc w:val="both"/>
      </w:pPr>
    </w:p>
    <w:p w:rsidR="00000000" w:rsidRDefault="007D5FEA">
      <w:pPr>
        <w:pStyle w:val="ConsPlusNormal"/>
        <w:jc w:val="both"/>
      </w:pPr>
    </w:p>
    <w:p w:rsidR="00000000" w:rsidRDefault="007D5FE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000000">
      <w:pgSz w:w="11906" w:h="16838"/>
      <w:pgMar w:top="1440" w:right="566" w:bottom="1440" w:left="1133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writeProtection w:recommended="1"/>
  <w:zoom w:percent="16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5FEA"/>
    <w:rsid w:val="007D5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F8AA278-BA11-4C8D-9D6C-9434541B8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16"/>
      <w:szCs w:val="16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16"/>
      <w:szCs w:val="16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16"/>
      <w:szCs w:val="16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6"/>
      <w:szCs w:val="26"/>
    </w:rPr>
  </w:style>
  <w:style w:type="paragraph" w:customStyle="1" w:styleId="ConsPlusJurTerm1">
    <w:name w:val="ConsPlusJurTerm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6"/>
      <w:szCs w:val="26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login.consultant.ru/link/?req=doc&amp;base=LAW&amp;n=460765" TargetMode="External"/><Relationship Id="rId21" Type="http://schemas.openxmlformats.org/officeDocument/2006/relationships/hyperlink" Target="https://login.consultant.ru/link/?req=doc&amp;base=RLAW091&amp;n=187334&amp;dst=100007" TargetMode="External"/><Relationship Id="rId34" Type="http://schemas.openxmlformats.org/officeDocument/2006/relationships/hyperlink" Target="https://login.consultant.ru/link/?req=doc&amp;base=RLAW091&amp;n=203762&amp;dst=100009" TargetMode="External"/><Relationship Id="rId42" Type="http://schemas.openxmlformats.org/officeDocument/2006/relationships/hyperlink" Target="https://login.consultant.ru/link/?req=doc&amp;base=RLAW091&amp;n=187334&amp;dst=100019" TargetMode="External"/><Relationship Id="rId47" Type="http://schemas.openxmlformats.org/officeDocument/2006/relationships/hyperlink" Target="https://login.consultant.ru/link/?req=doc&amp;base=RLAW091&amp;n=193499&amp;dst=100011" TargetMode="External"/><Relationship Id="rId50" Type="http://schemas.openxmlformats.org/officeDocument/2006/relationships/hyperlink" Target="http://www.gosuslugi.ru" TargetMode="External"/><Relationship Id="rId55" Type="http://schemas.openxmlformats.org/officeDocument/2006/relationships/hyperlink" Target="https://login.consultant.ru/link/?req=doc&amp;base=LAW&amp;n=527775&amp;dst=1554" TargetMode="External"/><Relationship Id="rId63" Type="http://schemas.openxmlformats.org/officeDocument/2006/relationships/hyperlink" Target="https://login.consultant.ru/link/?req=doc&amp;base=RLAW091&amp;n=187334&amp;dst=100062" TargetMode="External"/><Relationship Id="rId7" Type="http://schemas.openxmlformats.org/officeDocument/2006/relationships/hyperlink" Target="https://login.consultant.ru/link/?req=doc&amp;base=RLAW091&amp;n=170343&amp;dst=100006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RLAW091&amp;n=133453&amp;dst=100007" TargetMode="External"/><Relationship Id="rId29" Type="http://schemas.openxmlformats.org/officeDocument/2006/relationships/hyperlink" Target="https://&#1079;&#1072;&#1090;&#1086;-&#1089;&#1077;&#1074;&#1077;&#1088;&#1089;&#1082;.&#1088;&#1092;" TargetMode="External"/><Relationship Id="rId11" Type="http://schemas.openxmlformats.org/officeDocument/2006/relationships/hyperlink" Target="https://login.consultant.ru/link/?req=doc&amp;base=RLAW091&amp;n=193499&amp;dst=100006" TargetMode="External"/><Relationship Id="rId24" Type="http://schemas.openxmlformats.org/officeDocument/2006/relationships/hyperlink" Target="https://login.consultant.ru/link/?req=doc&amp;base=RLAW091&amp;n=203762&amp;dst=100007" TargetMode="External"/><Relationship Id="rId32" Type="http://schemas.openxmlformats.org/officeDocument/2006/relationships/hyperlink" Target="https://login.consultant.ru/link/?req=doc&amp;base=RLAW091&amp;n=187334&amp;dst=100011" TargetMode="External"/><Relationship Id="rId37" Type="http://schemas.openxmlformats.org/officeDocument/2006/relationships/hyperlink" Target="https://login.consultant.ru/link/?req=doc&amp;base=RLAW091&amp;n=203762&amp;dst=100010" TargetMode="External"/><Relationship Id="rId40" Type="http://schemas.openxmlformats.org/officeDocument/2006/relationships/hyperlink" Target="https://login.consultant.ru/link/?req=doc&amp;base=RLAW091&amp;n=193499&amp;dst=100008" TargetMode="External"/><Relationship Id="rId45" Type="http://schemas.openxmlformats.org/officeDocument/2006/relationships/hyperlink" Target="https://login.consultant.ru/link/?req=doc&amp;base=LAW&amp;n=541090&amp;dst=100056" TargetMode="External"/><Relationship Id="rId53" Type="http://schemas.openxmlformats.org/officeDocument/2006/relationships/hyperlink" Target="https://login.consultant.ru/link/?req=doc&amp;base=LAW&amp;n=527775&amp;dst=1404" TargetMode="External"/><Relationship Id="rId58" Type="http://schemas.openxmlformats.org/officeDocument/2006/relationships/hyperlink" Target="https://login.consultant.ru/link/?req=doc&amp;base=LAW&amp;n=541090" TargetMode="External"/><Relationship Id="rId66" Type="http://schemas.openxmlformats.org/officeDocument/2006/relationships/theme" Target="theme/theme1.xml"/><Relationship Id="rId5" Type="http://schemas.openxmlformats.org/officeDocument/2006/relationships/hyperlink" Target="https://login.consultant.ru/link/?req=doc&amp;base=RLAW091&amp;n=133453&amp;dst=100006" TargetMode="External"/><Relationship Id="rId61" Type="http://schemas.openxmlformats.org/officeDocument/2006/relationships/hyperlink" Target="https://login.consultant.ru/link/?req=doc&amp;base=RLAW091&amp;n=196360&amp;dst=100006" TargetMode="External"/><Relationship Id="rId19" Type="http://schemas.openxmlformats.org/officeDocument/2006/relationships/hyperlink" Target="https://login.consultant.ru/link/?req=doc&amp;base=RLAW091&amp;n=175018&amp;dst=100006" TargetMode="External"/><Relationship Id="rId14" Type="http://schemas.openxmlformats.org/officeDocument/2006/relationships/hyperlink" Target="https://login.consultant.ru/link/?req=doc&amp;base=LAW&amp;n=541090&amp;dst=100094" TargetMode="External"/><Relationship Id="rId22" Type="http://schemas.openxmlformats.org/officeDocument/2006/relationships/hyperlink" Target="https://login.consultant.ru/link/?req=doc&amp;base=RLAW091&amp;n=193499&amp;dst=100007" TargetMode="External"/><Relationship Id="rId27" Type="http://schemas.openxmlformats.org/officeDocument/2006/relationships/hyperlink" Target="https://login.consultant.ru/link/?req=doc&amp;base=RLAW091&amp;n=194771" TargetMode="External"/><Relationship Id="rId30" Type="http://schemas.openxmlformats.org/officeDocument/2006/relationships/hyperlink" Target="http://www.gosuslugi.ru" TargetMode="External"/><Relationship Id="rId35" Type="http://schemas.openxmlformats.org/officeDocument/2006/relationships/hyperlink" Target="https://login.consultant.ru/link/?req=doc&amp;base=LAW&amp;n=527775&amp;dst=1404" TargetMode="External"/><Relationship Id="rId43" Type="http://schemas.openxmlformats.org/officeDocument/2006/relationships/hyperlink" Target="https://login.consultant.ru/link/?req=doc&amp;base=RLAW091&amp;n=187334&amp;dst=100022" TargetMode="External"/><Relationship Id="rId48" Type="http://schemas.openxmlformats.org/officeDocument/2006/relationships/hyperlink" Target="https://login.consultant.ru/link/?req=doc&amp;base=RLAW091&amp;n=175018&amp;dst=100006" TargetMode="External"/><Relationship Id="rId56" Type="http://schemas.openxmlformats.org/officeDocument/2006/relationships/hyperlink" Target="https://login.consultant.ru/link/?req=doc&amp;base=RLAW091&amp;n=187334&amp;dst=100023" TargetMode="External"/><Relationship Id="rId64" Type="http://schemas.openxmlformats.org/officeDocument/2006/relationships/hyperlink" Target="https://login.consultant.ru/link/?req=doc&amp;base=RLAW091&amp;n=170343&amp;dst=100012" TargetMode="External"/><Relationship Id="rId8" Type="http://schemas.openxmlformats.org/officeDocument/2006/relationships/hyperlink" Target="https://login.consultant.ru/link/?req=doc&amp;base=RLAW091&amp;n=175018&amp;dst=100006" TargetMode="External"/><Relationship Id="rId51" Type="http://schemas.openxmlformats.org/officeDocument/2006/relationships/hyperlink" Target="http://www.gosuslugi.ru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login.consultant.ru/link/?req=doc&amp;base=RLAW091&amp;n=196360&amp;dst=100006" TargetMode="External"/><Relationship Id="rId17" Type="http://schemas.openxmlformats.org/officeDocument/2006/relationships/hyperlink" Target="https://login.consultant.ru/link/?req=doc&amp;base=RLAW091&amp;n=152900&amp;dst=100009" TargetMode="External"/><Relationship Id="rId25" Type="http://schemas.openxmlformats.org/officeDocument/2006/relationships/hyperlink" Target="https://login.consultant.ru/link/?req=doc&amp;base=LAW&amp;n=541090" TargetMode="External"/><Relationship Id="rId33" Type="http://schemas.openxmlformats.org/officeDocument/2006/relationships/hyperlink" Target="https://login.consultant.ru/link/?req=doc&amp;base=LAW&amp;n=527775&amp;dst=100562" TargetMode="External"/><Relationship Id="rId38" Type="http://schemas.openxmlformats.org/officeDocument/2006/relationships/hyperlink" Target="https://login.consultant.ru/link/?req=doc&amp;base=RLAW091&amp;n=187334&amp;dst=100013" TargetMode="External"/><Relationship Id="rId46" Type="http://schemas.openxmlformats.org/officeDocument/2006/relationships/hyperlink" Target="https://login.consultant.ru/link/?req=doc&amp;base=RLAW091&amp;n=193499&amp;dst=100009" TargetMode="External"/><Relationship Id="rId59" Type="http://schemas.openxmlformats.org/officeDocument/2006/relationships/hyperlink" Target="https://login.consultant.ru/link/?req=doc&amp;base=RLAW091&amp;n=187334&amp;dst=100059" TargetMode="External"/><Relationship Id="rId20" Type="http://schemas.openxmlformats.org/officeDocument/2006/relationships/hyperlink" Target="https://login.consultant.ru/link/?req=doc&amp;base=RLAW091&amp;n=177237&amp;dst=100007" TargetMode="External"/><Relationship Id="rId41" Type="http://schemas.openxmlformats.org/officeDocument/2006/relationships/hyperlink" Target="https://login.consultant.ru/link/?req=doc&amp;base=LAW&amp;n=527765&amp;dst=2014" TargetMode="External"/><Relationship Id="rId54" Type="http://schemas.openxmlformats.org/officeDocument/2006/relationships/hyperlink" Target="https://login.consultant.ru/link/?req=doc&amp;base=LAW&amp;n=527775&amp;dst=1404" TargetMode="External"/><Relationship Id="rId62" Type="http://schemas.openxmlformats.org/officeDocument/2006/relationships/hyperlink" Target="https://login.consultant.ru/link/?req=doc&amp;base=RLAW091&amp;n=152900&amp;dst=100102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152900&amp;dst=100006" TargetMode="External"/><Relationship Id="rId15" Type="http://schemas.openxmlformats.org/officeDocument/2006/relationships/hyperlink" Target="https://login.consultant.ru/link/?req=doc&amp;base=RLAW091&amp;n=194771" TargetMode="External"/><Relationship Id="rId23" Type="http://schemas.openxmlformats.org/officeDocument/2006/relationships/hyperlink" Target="https://login.consultant.ru/link/?req=doc&amp;base=RLAW091&amp;n=196360&amp;dst=100006" TargetMode="External"/><Relationship Id="rId28" Type="http://schemas.openxmlformats.org/officeDocument/2006/relationships/hyperlink" Target="https://login.consultant.ru/link/?req=doc&amp;base=LAW&amp;n=527775&amp;dst=100562" TargetMode="External"/><Relationship Id="rId36" Type="http://schemas.openxmlformats.org/officeDocument/2006/relationships/hyperlink" Target="https://login.consultant.ru/link/?req=doc&amp;base=LAW&amp;n=527775&amp;dst=1404" TargetMode="External"/><Relationship Id="rId49" Type="http://schemas.openxmlformats.org/officeDocument/2006/relationships/hyperlink" Target="https://&#1079;&#1072;&#1090;&#1086;-&#1089;&#1077;&#1074;&#1077;&#1088;&#1089;&#1082;.&#1088;&#1092;" TargetMode="External"/><Relationship Id="rId57" Type="http://schemas.openxmlformats.org/officeDocument/2006/relationships/hyperlink" Target="https://login.consultant.ru/link/?req=doc&amp;base=LAW&amp;n=511602" TargetMode="External"/><Relationship Id="rId10" Type="http://schemas.openxmlformats.org/officeDocument/2006/relationships/hyperlink" Target="https://login.consultant.ru/link/?req=doc&amp;base=RLAW091&amp;n=187334&amp;dst=100006" TargetMode="External"/><Relationship Id="rId31" Type="http://schemas.openxmlformats.org/officeDocument/2006/relationships/hyperlink" Target="https://login.consultant.ru/link/?req=doc&amp;base=RLAW091&amp;n=187334&amp;dst=100009" TargetMode="External"/><Relationship Id="rId44" Type="http://schemas.openxmlformats.org/officeDocument/2006/relationships/hyperlink" Target="https://login.consultant.ru/link/?req=doc&amp;base=LAW&amp;n=541090&amp;dst=43" TargetMode="External"/><Relationship Id="rId52" Type="http://schemas.openxmlformats.org/officeDocument/2006/relationships/hyperlink" Target="https://login.consultant.ru/link/?req=doc&amp;base=RLAW091&amp;n=203762&amp;dst=100012" TargetMode="External"/><Relationship Id="rId60" Type="http://schemas.openxmlformats.org/officeDocument/2006/relationships/hyperlink" Target="https://login.consultant.ru/link/?req=doc&amp;base=RLAW091&amp;n=196360&amp;dst=100006" TargetMode="External"/><Relationship Id="rId65" Type="http://schemas.openxmlformats.org/officeDocument/2006/relationships/fontTable" Target="fontTable.xm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RLAW091&amp;n=177237&amp;dst=100006" TargetMode="External"/><Relationship Id="rId13" Type="http://schemas.openxmlformats.org/officeDocument/2006/relationships/hyperlink" Target="https://login.consultant.ru/link/?req=doc&amp;base=RLAW091&amp;n=203762&amp;dst=100006" TargetMode="External"/><Relationship Id="rId18" Type="http://schemas.openxmlformats.org/officeDocument/2006/relationships/hyperlink" Target="https://login.consultant.ru/link/?req=doc&amp;base=RLAW091&amp;n=170343&amp;dst=100011" TargetMode="External"/><Relationship Id="rId39" Type="http://schemas.openxmlformats.org/officeDocument/2006/relationships/hyperlink" Target="https://login.consultant.ru/link/?req=doc&amp;base=RLAW091&amp;n=177237&amp;dst=10000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9595</Words>
  <Characters>54693</Characters>
  <Application>Microsoft Office Word</Application>
  <DocSecurity>2</DocSecurity>
  <Lines>455</Lines>
  <Paragraphs>128</Paragraphs>
  <ScaleCrop>false</ScaleCrop>
  <Company>КонсультантПлюс Версия 4026.00.34</Company>
  <LinksUpToDate>false</LinksUpToDate>
  <CharactersWithSpaces>64160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Администрации ЗАТО Северск от 29.12.2018 N 2505(ред. от 27.03.2026)"Об утверждении Административного регламента предоставления муниципальной услуги "Муниципальная экспертиза проектов освоения лесов"</dc:title>
  <dc:subject/>
  <dc:creator>fadeev</dc:creator>
  <cp:keywords/>
  <dc:description/>
  <cp:lastModifiedBy>fadeev</cp:lastModifiedBy>
  <cp:revision>2</cp:revision>
  <dcterms:created xsi:type="dcterms:W3CDTF">2026-10-19T04:09:00Z</dcterms:created>
  <dcterms:modified xsi:type="dcterms:W3CDTF">2026-10-19T04:09:00Z</dcterms:modified>
</cp:coreProperties>
</file>