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A24" w:rsidRPr="00D73A24" w:rsidRDefault="00D73A24" w:rsidP="00D73A24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ТОМСКАЯ ОБЛАСТЬ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ГОРОДСКОЙ ОКРУГ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ЗАКРЫТОЕ АДМИНИСТРАТИВНО-ТЕРРИТОРИАЛЬНОЕ ОБРАЗОВАНИЕ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СЕВЕРСК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АДМИНИСТРАЦИЯ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ЗАКРЫТОГО АДМИНИСТРАТИВНО-ТЕРРИТОРИАЛЬНОГО ОБРАЗОВАНИЯ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СЕВЕРСК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от 10 октября 2018 г. N 1855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ОБ УТВЕРЖДЕНИИ ПОРЯДКА РАССМОТРЕНИЯ ОБРАЩЕНИЙ ФИЗИЧЕСКИХ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И ЮРИДИЧЕСКИХ ЛИЦ О ЗАКЛЮЧЕНИИ ДОГОВОРОВ НА РАЗМЕЩЕНИЕ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НЕСТАЦИОНАРНЫХ ТОРГОВЫХ ОБЪЕКТОВ НА ЗЕМЛЯХ И ЗЕМЕЛЬНЫХ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УЧАСТКАХ, РАСПОЛОЖЕННЫХ НА ТЕРРИТОРИИ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ГОРОДСКОГО</w:t>
      </w:r>
      <w:proofErr w:type="gramEnd"/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p w:rsidR="00D73A24" w:rsidRPr="00D73A24" w:rsidRDefault="00D73A24" w:rsidP="00D73A2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73A24" w:rsidRPr="00D73A2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постановлений </w:t>
            </w:r>
            <w:proofErr w:type="gramStart"/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Администрации</w:t>
            </w:r>
            <w:proofErr w:type="gramEnd"/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ЗАТО Северск</w:t>
            </w:r>
          </w:p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04.10.2019 </w:t>
            </w:r>
            <w:hyperlink r:id="rId7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2188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24.06.2021 </w:t>
            </w:r>
            <w:hyperlink r:id="rId8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1408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27.06.2022 </w:t>
            </w:r>
            <w:hyperlink r:id="rId9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1040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</w:p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06.09.2022 </w:t>
            </w:r>
            <w:hyperlink r:id="rId10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1588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06.09.2022 </w:t>
            </w:r>
            <w:hyperlink r:id="rId11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1589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12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статьями 39.33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, </w:t>
      </w:r>
      <w:hyperlink r:id="rId13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39.36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Земельного кодекса Российской Федерации, на основании </w:t>
      </w:r>
      <w:hyperlink r:id="rId14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статьи 42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Устава городского округа закрытого административно-территориального образования Северск Томской области постановляю: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1. Утвердить прилагаемый </w:t>
      </w:r>
      <w:hyperlink w:anchor="P41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Порядок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2. Определить уполномоченным органом на заключение договоров на размещение нестационарных торговых объектов, в том числе на проведение аукционов на право заключения договоров на размещение нестационарных торговых объектов Управление имущественных отношений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3. Опубликовать постановление в средстве массовой информации "Официальный бюллетень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по экономике и финансам.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Н.В.ДИДЕНКО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Default="00D73A24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73A24" w:rsidRPr="00D73A24" w:rsidRDefault="00D73A24" w:rsidP="00D73A24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от 10.10.2018 N 1855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41"/>
      <w:bookmarkEnd w:id="0"/>
      <w:r w:rsidRPr="00D73A24">
        <w:rPr>
          <w:rFonts w:ascii="Times New Roman" w:hAnsi="Times New Roman" w:cs="Times New Roman"/>
          <w:sz w:val="24"/>
          <w:szCs w:val="24"/>
        </w:rPr>
        <w:t>ПОРЯДОК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РАССМОТРЕНИЯ ОБРАЩЕНИЙ ФИЗИЧЕСКИХ И ЮРИДИЧЕСКИХ ЛИЦ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О ЗАКЛЮЧЕНИИ ДОГОВОРОВ НА РАЗМЕЩЕНИЕ НЕСТАЦИОНАРНЫХ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ТОРГОВЫХ ОБЪЕКТОВ НА ЗЕМЛЯХ И ЗЕМЕЛЬНЫХ УЧАСТКАХ,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РАСПОЛОЖЕННЫХ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НА ТЕРРИТОРИИ ГОРОДСКОГО ОКРУГА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ЗАТО СЕВЕРСК ТОМСКОЙ ОБЛАСТИ</w:t>
      </w:r>
    </w:p>
    <w:p w:rsidR="00D73A24" w:rsidRPr="00D73A24" w:rsidRDefault="00D73A24" w:rsidP="00D73A2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73A24" w:rsidRPr="00D73A2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постановлений </w:t>
            </w:r>
            <w:proofErr w:type="gramStart"/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Администрации</w:t>
            </w:r>
            <w:proofErr w:type="gramEnd"/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ЗАТО Северск</w:t>
            </w:r>
          </w:p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04.10.2019 </w:t>
            </w:r>
            <w:hyperlink r:id="rId15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2188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24.06.2021 </w:t>
            </w:r>
            <w:hyperlink r:id="rId16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1408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27.06.2022 </w:t>
            </w:r>
            <w:hyperlink r:id="rId17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1040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</w:p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06.09.2022 </w:t>
            </w:r>
            <w:hyperlink r:id="rId18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1588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06.09.2022 </w:t>
            </w:r>
            <w:hyperlink r:id="rId19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1589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1. Настоящий Порядок 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(далее - Порядок), разработан в соответствии с </w:t>
      </w:r>
      <w:hyperlink r:id="rId20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подпунктом 6 пункта 1 статьи 39.33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Земельного кодекса Российской Федерации, Федеральным </w:t>
      </w:r>
      <w:hyperlink r:id="rId21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от 28.12.2009 N 381-ФЗ "Об основах государственного регулирования торговой деятельности в Российской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 xml:space="preserve">Федерации", </w:t>
      </w:r>
      <w:hyperlink r:id="rId22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статьей 5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Закона Томской области от 09.07.2015 N 100-ОЗ "О земельных отношениях в Томской области", </w:t>
      </w:r>
      <w:hyperlink r:id="rId23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пунктом 5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Порядка разработки и утверждения органами местного самоуправления муниципальных образований Томской области схем размещения нестационарных торговых объектов, утвержденного постановлением Администрации Томской области от 09.07.2010 N 135а "О порядке разработки и утверждения органами местного самоуправления муниципальных образований Томской области схем размещения нестационарных торговых объектов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", </w:t>
      </w:r>
      <w:hyperlink r:id="rId24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от 31.07.2015 N 1707 "Об утверждении схем размещения нестационарных торговых объектов в ЗАТО Северск" (далее - постановление Администрации ЗАТО Северск от 31.07.2015 N 1707), </w:t>
      </w:r>
      <w:hyperlink r:id="rId25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23.08.2018 N 1565 "Об утверждении порядка рассмотрения обращений физических или юридических лиц, имеющих намерение разместить нестационарные торговые объекты на территории городского округа ЗАТО Северск Томской области", на основании </w:t>
      </w:r>
      <w:hyperlink r:id="rId26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пунктов 20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, </w:t>
      </w:r>
      <w:hyperlink r:id="rId27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47.1 части 1 статьи 42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Устава городского округа закрытого административно-территориального образования Северск Томской области, в целях повышения эффективности использования муниципальной собственности и устанавливает порядок рассмотрения обращений физических и юридических лиц, имеющих намерение заключить договоры на размещение нестационарных торговых объектов на землях и земельных участках, расположенных на территории 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(далее - Договор).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2. Настоящий Порядок не распространяется на отношения, связанные с размещением нестационарных торговых объектов на территории розничных рынков, ярмарок и земельных участках, предоставленных в собственность, аренду и бессрочное (постоянное) пользование.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3. Для целей настоящего Порядка используются следующие определения: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1) нестационарный торговый объект (далее - НТО) - торговый объект, представляющий собой временное сооружение или временные конструкции, не связанные прочно с земельным участком, вне зависимости от наличия или отсутствия подключения (технологического присоединения) к сетям инженерно-технического обеспечения, в том </w:t>
      </w:r>
      <w:r w:rsidRPr="00D73A24">
        <w:rPr>
          <w:rFonts w:ascii="Times New Roman" w:hAnsi="Times New Roman" w:cs="Times New Roman"/>
          <w:sz w:val="24"/>
          <w:szCs w:val="24"/>
        </w:rPr>
        <w:lastRenderedPageBreak/>
        <w:t>числе передвижное сооружение;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2) проект нестационарного торгового объекта (далее - проект) - документ, представляющий собой совокупность материалов в текстовой и графической форме, устанавливающий основные характеристики объекта: функциональное назначение и состав помещений, внешний вид, схему расположения, площадь (протяженность), материал конструктивных элементов (размеры, характеристика), марку и мощность (оборудования).</w:t>
      </w:r>
      <w:proofErr w:type="gramEnd"/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 Заключение Договора осуществляется по заявлению физических или юридических лиц либо по результатам аукциона на право заключения Договора.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5. Заключение Договора осуществляется: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61"/>
      <w:bookmarkEnd w:id="1"/>
      <w:r w:rsidRPr="00D73A24">
        <w:rPr>
          <w:rFonts w:ascii="Times New Roman" w:hAnsi="Times New Roman" w:cs="Times New Roman"/>
          <w:sz w:val="24"/>
          <w:szCs w:val="24"/>
        </w:rPr>
        <w:t xml:space="preserve">1) в соответствии со </w:t>
      </w:r>
      <w:hyperlink r:id="rId28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схемой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размещения нестационарных торговых объектов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Северск, утвержденной постановлением Администрации ЗАТО Северск от 31.07.2015 N 1707 (далее - Схема), по прилагаемой </w:t>
      </w:r>
      <w:hyperlink w:anchor="P232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форме 2</w:t>
        </w:r>
      </w:hyperlink>
      <w:r w:rsidRPr="00D73A24">
        <w:rPr>
          <w:rFonts w:ascii="Times New Roman" w:hAnsi="Times New Roman" w:cs="Times New Roman"/>
          <w:sz w:val="24"/>
          <w:szCs w:val="24"/>
        </w:rPr>
        <w:t>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2) в соответствии со </w:t>
      </w:r>
      <w:hyperlink r:id="rId29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схемой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сезонного размещения нестационарной розничной торговли на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Северск, утвержденной постановлением Администрации ЗАТО Северск от 31.07.2015 N 1707 (далее - Схема сезонной торговли), по прилагаемой </w:t>
      </w:r>
      <w:hyperlink w:anchor="P232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форме 2</w:t>
        </w:r>
      </w:hyperlink>
      <w:r w:rsidRPr="00D73A24">
        <w:rPr>
          <w:rFonts w:ascii="Times New Roman" w:hAnsi="Times New Roman" w:cs="Times New Roman"/>
          <w:sz w:val="24"/>
          <w:szCs w:val="24"/>
        </w:rPr>
        <w:t>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6. Договор заключается на максимальный период, указанный в Схеме, Схеме сезонной торговли, либо на основании заявления заинтересованного лица (при сроке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менее максимального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). В случае организац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кциона по инициативе органа местного самоуправления максимальный срок действия Договора устанавливается в извещении о проведении аукциона.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Максимальный срок действия Договора не может превышать 10 лет.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7. Размещение НТО осуществляется на землях, государственная собственность на которые не разграничена, расположенных на территории 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 и земельных участках, находящихся в муниципальной собственности городского округа ЗАТО Северск Томской области.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8. Размещение НТО осуществляется без предоставления земельного участка на основании Договора, заключаемого в соответствии с действующим законодательством Российской Федерации, законами и нормативными правовыми актами Томской области в порядке и на условиях, установленных муниципальными правовыми актами 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и настоящим Порядком.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9. Запрещается самовольное переоборудование НТО с изменением параметров и характеристик объекта, установленных проектом и согласованных Комитетом архитектуры и градостроительства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(</w:t>
      </w:r>
      <w:proofErr w:type="spellStart"/>
      <w:r w:rsidRPr="00D73A24">
        <w:rPr>
          <w:rFonts w:ascii="Times New Roman" w:hAnsi="Times New Roman" w:cs="Times New Roman"/>
          <w:sz w:val="24"/>
          <w:szCs w:val="24"/>
        </w:rPr>
        <w:t>КАиГ</w:t>
      </w:r>
      <w:proofErr w:type="spellEnd"/>
      <w:r w:rsidRPr="00D73A24">
        <w:rPr>
          <w:rFonts w:ascii="Times New Roman" w:hAnsi="Times New Roman" w:cs="Times New Roman"/>
          <w:sz w:val="24"/>
          <w:szCs w:val="24"/>
        </w:rPr>
        <w:t xml:space="preserve">), для НТО, указанных в </w:t>
      </w:r>
      <w:hyperlink w:anchor="P61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подпункте 1 пункта 5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Порядка.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II. УСЛОВИЯ И ПОРЯДОК ЗАКЛЮЧЕНИЯ ДОГОВОРОВ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НА РАЗМЕЩЕНИЕ НЕСТАЦИОНАРНЫХ ТОРГОВЫХ ОБЪЕКТОВ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72"/>
      <w:bookmarkEnd w:id="2"/>
      <w:r w:rsidRPr="00D73A24">
        <w:rPr>
          <w:rFonts w:ascii="Times New Roman" w:hAnsi="Times New Roman" w:cs="Times New Roman"/>
          <w:sz w:val="24"/>
          <w:szCs w:val="24"/>
        </w:rPr>
        <w:t xml:space="preserve">10. Физическое или юридическое лицо, имеющее намерение заключить Договор, лично или через представителя обращается с заявлением по прилагаемой </w:t>
      </w:r>
      <w:hyperlink w:anchor="P166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форме 1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о намерении заключить Договор.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Прием заявлений от заинтересованных лиц о намерении заключить Договор осуществляется специалистами Управления имущественных отношений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(далее - Управление) по адресу: 636000, Российская Федерация, Томская область, ЗАТО Северск, г. Северск, ул. Лесная, 11а, </w:t>
      </w:r>
      <w:proofErr w:type="spellStart"/>
      <w:r w:rsidRPr="00D73A24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D73A24">
        <w:rPr>
          <w:rFonts w:ascii="Times New Roman" w:hAnsi="Times New Roman" w:cs="Times New Roman"/>
          <w:sz w:val="24"/>
          <w:szCs w:val="24"/>
        </w:rPr>
        <w:t>. N 105, 106, в соответствии со следующим графиком: понедельник, вторник, четверг - с 9:30 до 12:30, с 14:00 до 17:30.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74"/>
      <w:bookmarkEnd w:id="3"/>
      <w:r w:rsidRPr="00D73A24">
        <w:rPr>
          <w:rFonts w:ascii="Times New Roman" w:hAnsi="Times New Roman" w:cs="Times New Roman"/>
          <w:sz w:val="24"/>
          <w:szCs w:val="24"/>
        </w:rPr>
        <w:t>11. В заявлении о намерении заключить Договор должны быть указаны: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1) сведения о заинтересованном лице: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а) фамилия, имя, отчество (последнее - при наличии) и место жительства заинтересованного лица, являющегося физическим лицом либо индивидуальным предпринимателем;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б) полное наименование, идентификационный номер налогоплательщика, основной государственный регистрационный номер и место нахождения юридического лица;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lastRenderedPageBreak/>
        <w:t>в) идентификационный номер налогоплательщика, основной государственный регистрационный номер записи о государственной регистрации в Едином государственном реестре индивидуальных предпринимателей, если заинтересованным лицом является физическое лицо, зарегистрированное в качестве индивидуального предпринимателя;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2) сведения о представителе заинтересованного лица, если заявление подписано и (или) подается его представителем (фамилия, имя, отчество (последнее - при наличии), и место жительства;</w:t>
      </w:r>
      <w:proofErr w:type="gramEnd"/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3) сведения об объекте, планируемом к размещению (с учетом согласованного проекта для НТО, указанных в </w:t>
      </w:r>
      <w:hyperlink w:anchor="P61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подпункте 1 пункта 5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Порядка);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4) площадь территории, необходимой для размещения НТО, согласно Схеме;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5) сведения о периоде (периодах) размещения НТО, в том числе при наличии соответствующего намерения указание на сезонный характер его эксплуатации.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12. Заявление должно быть подписано заинтересованным лицом либо его представителем и заверено печатью (при наличии).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84"/>
      <w:bookmarkEnd w:id="4"/>
      <w:r w:rsidRPr="00D73A24">
        <w:rPr>
          <w:rFonts w:ascii="Times New Roman" w:hAnsi="Times New Roman" w:cs="Times New Roman"/>
          <w:sz w:val="24"/>
          <w:szCs w:val="24"/>
        </w:rPr>
        <w:t>13. К заявлению прилагаются следующие документы: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2) копия документа, удостоверяющего права (полномочия) представителя заинтересованного лица, если заявление подписано и (или)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представителя заинтересованного лица);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3) информация о точках подключения к сетям инженерно-технического обеспечения, заверенная </w:t>
      </w:r>
      <w:proofErr w:type="spellStart"/>
      <w:r w:rsidRPr="00D73A24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Pr="00D73A24">
        <w:rPr>
          <w:rFonts w:ascii="Times New Roman" w:hAnsi="Times New Roman" w:cs="Times New Roman"/>
          <w:sz w:val="24"/>
          <w:szCs w:val="24"/>
        </w:rPr>
        <w:t xml:space="preserve"> организацией (в случае, если функционирование объекта, планируемого к размещению, невозможно обеспечить без его подключения (технологического присоединения) к сетям инженерно-технического обеспечения).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88"/>
      <w:bookmarkEnd w:id="5"/>
      <w:r w:rsidRPr="00D73A24">
        <w:rPr>
          <w:rFonts w:ascii="Times New Roman" w:hAnsi="Times New Roman" w:cs="Times New Roman"/>
          <w:sz w:val="24"/>
          <w:szCs w:val="24"/>
        </w:rPr>
        <w:t>14. Документы с количеством листов 2 и более и копии таких документов, прилагаемые к заявлению, должны быть прошиты, листы в них должны быть пронумерованы. Копии прилагаемых документов должны быть заверены подписью заинтересованного лица либо его представителя, а также печатью заинтересованного лица, если заинтересованным лицом является юридическое лицо (при наличии у такого лица печати).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15. Перечень документов, находящихся в распоряжении государственных органов, органов местного самоуправления, организаций и запрашиваемых Управлением в порядке межведомственного или межуровневого взаимодействия, если они не представлены заявителем по собственной инициативе: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1) выписка из Единого государственного реестра индивидуальных предпринимателей (для заявителей - индивидуальных предпринимателей);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2) выписка из Единого государственного реестра юридических лиц (для заявителей - юридических лиц);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3) проект, согласованный </w:t>
      </w:r>
      <w:proofErr w:type="spellStart"/>
      <w:r w:rsidRPr="00D73A24">
        <w:rPr>
          <w:rFonts w:ascii="Times New Roman" w:hAnsi="Times New Roman" w:cs="Times New Roman"/>
          <w:sz w:val="24"/>
          <w:szCs w:val="24"/>
        </w:rPr>
        <w:t>КАиГ</w:t>
      </w:r>
      <w:proofErr w:type="spellEnd"/>
      <w:r w:rsidRPr="00D73A24">
        <w:rPr>
          <w:rFonts w:ascii="Times New Roman" w:hAnsi="Times New Roman" w:cs="Times New Roman"/>
          <w:sz w:val="24"/>
          <w:szCs w:val="24"/>
        </w:rPr>
        <w:t xml:space="preserve">, для НТО, указанных в </w:t>
      </w:r>
      <w:hyperlink w:anchor="P61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подпункте 1 пункта 5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Порядка;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4) схема на топографическом плане в масштабе 1:500, изображающая сведения об участке местности с показом границ и площади земель, на территории которых планируется размещение объекта, и указанием координат характерных точек таких границ с использованием системы координат, применяемой при ведении государственного кадастра недвижимости, в случае если в едином государственном реестре недвижимости не содержатся сведения о границах земельного участка, на котором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размещается НТО.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Если документы, указанные в настоящем пункте Порядка, не представлены заявителем, получение указанных документов осуществляется Управлением посредством межведомственного информационного взаимодействия.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16. Перечень оснований для возврата документов заинтересованному лицу: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lastRenderedPageBreak/>
        <w:t xml:space="preserve">1) несоответствие заявления и прилагаемых к нему документов требованиям </w:t>
      </w:r>
      <w:hyperlink w:anchor="P74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пунктов 11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, </w:t>
      </w:r>
      <w:hyperlink w:anchor="P88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14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2) непредставление с заявлением документов, предусмотренных </w:t>
      </w:r>
      <w:hyperlink w:anchor="P84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пунктом 13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17. В случаях, указанных в пункте 16 настоящего Порядка, возврат документов, приложенных к заявлению, осуществляется специалистом Управления, ответственным за подготовку документов, в течение 10 дней со дня регистрации заявления, без рассмотрения по существу.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18. Срок рассмотрения заявления о заключении Договора составляет 15 дней со дня его регистрации.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19. По результатам рассмотрения заявления о заключении Договора Управление принимает одно из следующих решений: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1) о публикации извещения о намерении заключения Договора на официальном сайте Администрации ЗАТО Северск в информационно-телекоммуникационной сети "Интернет" (https://зато-северск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ф) и на официальном сайте Управления в информационно-телекоммуникационной сети "Интернет" (https://имущество.зато-северск.рф);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2) об отказе в удовлетворении заявления (при наличии одного или нескольких оснований для принятия решения об отказе в удовлетворении заявления о заключении Договора, предусмотренных пунктом 20 настоящего Порядка).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03"/>
      <w:bookmarkEnd w:id="6"/>
      <w:r w:rsidRPr="00D73A24">
        <w:rPr>
          <w:rFonts w:ascii="Times New Roman" w:hAnsi="Times New Roman" w:cs="Times New Roman"/>
          <w:sz w:val="24"/>
          <w:szCs w:val="24"/>
        </w:rPr>
        <w:t>20. Основания для принятия решения об отказе в удовлетворении заявления о заключении Договора: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1) отсутствие местоположения НТО в утвержденных Схеме, Схеме сезонной торговли;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2) принятое решение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об исключении НТО из утвержденных Схемы, Схемы сезонной торговли;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3) заявление и документы противоречат друг другу и (или) документам, полученным в рамках межведомственного информационного взаимодействия (выписке из Единого государственного реестра индивидуальных предпринимателей, выписке из Единого государственного реестра юридических лиц);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4) НТО, планируемый к размещению, указан в Схеме, Схеме сезонной торговли, но заявление о намерении заключить Договор и (или) приложенные к нему документы, не соответствуют утвержденным Схеме, Схеме сезонной торговли;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5) на указанном в заявлении местоположении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размещен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НТО в соответствии с действующим Договором;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6) поступление еще одного заявления о намерении заключить Договор после публикации извещения о намерении заключения Договора на официальном сайте Администрации ЗАТО Северск в информационно-телекоммуникационной сети "Интернет" (https://зато-северск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ф) и на официальном сайте Управления в информационно-телекоммуникационной сети "Интернет" (https://имущество.зато-северск.рф);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7) отсутствие проекта, согласованного </w:t>
      </w:r>
      <w:proofErr w:type="spellStart"/>
      <w:r w:rsidRPr="00D73A24">
        <w:rPr>
          <w:rFonts w:ascii="Times New Roman" w:hAnsi="Times New Roman" w:cs="Times New Roman"/>
          <w:sz w:val="24"/>
          <w:szCs w:val="24"/>
        </w:rPr>
        <w:t>КАиГ</w:t>
      </w:r>
      <w:proofErr w:type="spellEnd"/>
      <w:r w:rsidRPr="00D73A24">
        <w:rPr>
          <w:rFonts w:ascii="Times New Roman" w:hAnsi="Times New Roman" w:cs="Times New Roman"/>
          <w:sz w:val="24"/>
          <w:szCs w:val="24"/>
        </w:rPr>
        <w:t xml:space="preserve">, для НТО, указанных в </w:t>
      </w:r>
      <w:hyperlink w:anchor="P61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подпункте 1 пункта 5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Порядка;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8) отсутствие схемы на топографическом плане в масштабе 1:500, изображающей сведения об участке местности с показом границ и площади земель, на территории которых планируется размещение объекта, и указанием координат характерных точек таких границ с использованием системы координат, применяемой при ведении государственного кадастра недвижимости, в случае если в едином государственном реестре недвижимости не содержатся сведения о границах земельного участка, на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котором размещается НТО.</w:t>
      </w:r>
      <w:proofErr w:type="gramEnd"/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21. Специалист Управления, ответственный за подготовку документов, в срок 15 дней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заявления: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1) при отсутствии оснований для отказа, указанных в </w:t>
      </w:r>
      <w:hyperlink w:anchor="P103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пункте 20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настоящего Порядка, готовит извещение о намерении заключения Договора и обеспечивает его опубликование на официальном сайте Администрации ЗАТО Северск в информационно-</w:t>
      </w:r>
      <w:r w:rsidRPr="00D73A24">
        <w:rPr>
          <w:rFonts w:ascii="Times New Roman" w:hAnsi="Times New Roman" w:cs="Times New Roman"/>
          <w:sz w:val="24"/>
          <w:szCs w:val="24"/>
        </w:rPr>
        <w:lastRenderedPageBreak/>
        <w:t>телекоммуникационной сети "Интернет" (https://зато-северск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ф) и на официальном сайте Управления в информационно-телекоммуникационной сети "Интернет" (https://имущество.зато-северск.рф);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2) при выявлении оснований для отказа в удовлетворении заявления о намерении заключить Договор готовит проект уведомления об отказе в удовлетворении заявления о заключении Договора.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22. В извещении указываются: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1) информация о намерении Управления заключить Договор;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2) начальная цена права на размещение НТО, рассчитанная в соответствии с </w:t>
      </w:r>
      <w:hyperlink w:anchor="P471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Порядком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определения размера ежегодной платы за размещение на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нестационарного торгового объекта (начальной цены предмета аукциона на право заключения договора на размещение нестационарного торгового объекта) и сроков ее внесения (приложение 2);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3) адрес и способ подачи заявлений о намерении заключить Договор;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4) даты начала и окончания приема заявлений;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5) перечень прилагаемых к заявлению документов;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6) адрес или иное описание местоположения земельного участка;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7) площадь земельного участка в соответствии с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утвержденными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Схемой, Схемой сезонной торговли;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8) реквизиты решения об утверждении Схемы, Схемы сезонной торговли;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9) адрес и время приема граждан для ознакомления со Схемой, Схемой сезонной торговли.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23. Если по истечении 30 дней со дня опубликования извещения не поступило заявлений от иных физических или юридических лиц о намерении заключить Договор, специалист Управления, ответственный за подготовку документов, в срок 10 дней осуществляет: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1) подготовку проекта Договора с заявителем, подавшим заявление в соответствии с </w:t>
      </w:r>
      <w:hyperlink w:anchor="P72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пунктом 10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настоящего Порядка, в двух экземплярах, при этом цена права на размещение нестационарного торгового объекта устанавливается по начальной цене предмета аукциона на право заключения договора на размещение нестационарного торгового объекта;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2) подписание Договора начальником Управления;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3) направление подписанного Договора заявителю по адресу, указанному в заявлении (для подписания и возврата второго экземпляра в Управление).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24. Управление в срок 10 дней после подписания Договора направляет копию Договора в </w:t>
      </w:r>
      <w:proofErr w:type="spellStart"/>
      <w:r w:rsidRPr="00D73A24">
        <w:rPr>
          <w:rFonts w:ascii="Times New Roman" w:hAnsi="Times New Roman" w:cs="Times New Roman"/>
          <w:sz w:val="24"/>
          <w:szCs w:val="24"/>
        </w:rPr>
        <w:t>КАиГ</w:t>
      </w:r>
      <w:proofErr w:type="spellEnd"/>
      <w:r w:rsidRPr="00D73A24">
        <w:rPr>
          <w:rFonts w:ascii="Times New Roman" w:hAnsi="Times New Roman" w:cs="Times New Roman"/>
          <w:sz w:val="24"/>
          <w:szCs w:val="24"/>
        </w:rPr>
        <w:t>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25. В случае поступления в течение 30 дней со дня опубликования извещения заявления иного заинтересованного лица о намерении заключить Договор Управление со дня поступления такого заявления: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1) в недельный срок принимает решение об отказе в заключени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Договора с подавшим заявление в соответствии с </w:t>
      </w:r>
      <w:hyperlink w:anchor="P72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пунктом 10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2) в месячный срок готовит проект распоряжения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о проведении аукциона на право заключения Договора в соответствии с </w:t>
      </w:r>
      <w:hyperlink w:anchor="P392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Порядком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и условиями проведения аукциона на право заключения договора на размещение нестационарного торгового объекта на землях и земельных участках, расположенных на территории городского округа ЗАТО Северск Томской области (приложение 1).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III. ОСОБЕННОСТИ ЗАКЛЮЧЕНИЯ ДОГОВОРА НА РАЗМЕЩЕНИЕ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НЕСТАЦИОНАРНОГО ТОРГОВОГО ОБЪЕКТА БЕЗ ПРОВЕДЕНИЯ АУКЦИОНА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26. Управление в 10-дневный срок со дня вступления в силу настоящего Порядка размещает на официальном сайте Администрации ЗАТО Северск в информационно-телекоммуникационной сети "Интернет" (https://зато-северск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ф) и на официальном сайте Управления в информационно-телекоммуникационной сети "Интернет" (https://имущество.зато-северск.рф) извещение о возможности заключения на срок до 1 </w:t>
      </w:r>
      <w:r w:rsidRPr="00D73A24">
        <w:rPr>
          <w:rFonts w:ascii="Times New Roman" w:hAnsi="Times New Roman" w:cs="Times New Roman"/>
          <w:sz w:val="24"/>
          <w:szCs w:val="24"/>
        </w:rPr>
        <w:lastRenderedPageBreak/>
        <w:t xml:space="preserve">января 2022 года договора на размещение нестационарного торгового объекта без проведения торгов с лицом,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заключившим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до 1 марта 2015 года договор аренды земельного участка, для размещения указанного объекта, в случае, если ни одна из сторон не отказалась от данного договора аренды земельного участка.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27. Физические и юридические лица, с которыми до 1 марта 2015 года заключены договоры аренды земельных участков для размещения нестационарных торговых объектов, вправе в срок 3 месяца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с даты опубликования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извещения, предусмотренного пунктом 26 настоящего Порядка, направить в Управление заявление и документы, предусмотренные </w:t>
      </w:r>
      <w:hyperlink w:anchor="P74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пунктами 11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, </w:t>
      </w:r>
      <w:hyperlink w:anchor="P84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13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Форма 1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В Управление имущественных отношений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_______________________________________________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(Ф.И.О. физического лица; наименование</w:t>
      </w:r>
      <w:proofErr w:type="gramEnd"/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              юридического лица)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_______________________________________________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     (паспортные данные физического лица)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_______________________________________________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       (Ф.И.О. представителя заявителя)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_______________________________________________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  (паспортные данные представителя заявителя)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_______________________________________________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  (место жительства представителя заявителя)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_______________________________________________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ОГРН (для юридического лица) / ИНН, ОГРНИП (для</w:t>
      </w:r>
      <w:proofErr w:type="gramEnd"/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            физического лица - ИП)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_______________________________________________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(место жительства, место нахождения заявителя,</w:t>
      </w:r>
      <w:proofErr w:type="gramEnd"/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              электронный адрес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      (указывается по желанию заявителя)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_______________________________________________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(номер телефона (при наличии)</w:t>
      </w:r>
      <w:proofErr w:type="gramEnd"/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         _______________________________________________</w:t>
      </w:r>
    </w:p>
    <w:p w:rsidR="00D73A24" w:rsidRPr="00D73A24" w:rsidRDefault="00D73A24" w:rsidP="00D73A2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166"/>
      <w:bookmarkEnd w:id="7"/>
      <w:r w:rsidRPr="00D73A24">
        <w:rPr>
          <w:rFonts w:ascii="Times New Roman" w:hAnsi="Times New Roman" w:cs="Times New Roman"/>
          <w:sz w:val="24"/>
          <w:szCs w:val="24"/>
        </w:rPr>
        <w:t>ЗАЯВЛЕНИЕ</w:t>
      </w:r>
    </w:p>
    <w:p w:rsidR="00D73A24" w:rsidRPr="00D73A24" w:rsidRDefault="00D73A24" w:rsidP="00D73A2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о заключении договора на размещение нестационарного торгового объекта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Прошу заключить договор на размещение нестационарного торгового объекта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на землях или земельном участке: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(указать предполагаемое месторасположение)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Площадь    территории,    необходимой   для   размещения    нестационарного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торгового    объекта,    (согласно     утвержденной     схеме    размещения</w:t>
      </w:r>
      <w:proofErr w:type="gramEnd"/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нестационарных        торговых объектов      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       ЗАТО        Северск)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Сведения  об  объекте,  планируемом  к  размещению (основные характеристики</w:t>
      </w:r>
      <w:proofErr w:type="gramEnd"/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объекта:  функциональное назначение, состав, внешний вид, площадь, материал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конструктивных элементов) _________________________________________________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Период размещения объекта ________________________________________________.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Мне  разъяснено, что в соответствии с Федеральным </w:t>
      </w:r>
      <w:hyperlink r:id="rId30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от 27.07.2010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lastRenderedPageBreak/>
        <w:t xml:space="preserve">N  210-ФЗ  "Об  организации  предоставления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государственных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и муниципальных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услуг"  выписка  из  Единого государственного реестра юридических лиц (либо</w:t>
      </w:r>
      <w:proofErr w:type="gramEnd"/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выписка     из     Единого    государственного    реестра   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индивидуальных</w:t>
      </w:r>
      <w:proofErr w:type="gramEnd"/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предпринимателей)  не 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обязательна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 к  представлению  и может быть получена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Управлением    имущественных    отношений   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  ЗАТО   Северск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самостоятельно.  Вышеуказанные  документы  приобщаются  мною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собственной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инициативе.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Приложение: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1)  копия  документа,  удостоверяющего  личность  физического лица (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подаче заявления заинтересованное лицо, являющееся физическим лицом, должно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предъявить подлинник документа, удостоверяющего его личность);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2)  копия  документа,  удостоверяющего права (полномочия) представителя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заинтересованного  лица,  если  заявление  подписано  и  (или) подается его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представителем  (при  подаче заявления представитель заинтересованного лица</w:t>
      </w:r>
      <w:proofErr w:type="gramEnd"/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должен    предъявить    подлинник   документа,   удостоверяющего   личность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представителя    заинтересованного    лица,    и    подлинник    документа,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удостоверяющего права (полномочия) представителя заинтересованного лица);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3)  информация  о  точках  подключения  к  сетям инженерно-технического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 xml:space="preserve">обеспечения,  заверенная  </w:t>
      </w:r>
      <w:proofErr w:type="spellStart"/>
      <w:r w:rsidRPr="00D73A24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Pr="00D73A24">
        <w:rPr>
          <w:rFonts w:ascii="Times New Roman" w:hAnsi="Times New Roman" w:cs="Times New Roman"/>
          <w:sz w:val="24"/>
          <w:szCs w:val="24"/>
        </w:rPr>
        <w:t xml:space="preserve">  организацией  (в  случае, если</w:t>
      </w:r>
      <w:proofErr w:type="gramEnd"/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функционирование  объекта, планируемого к размещению, невозможно обеспечить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без    его    подключения    (технологического   присоединения)   к   сетям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инженерно-технического обеспечения).</w:t>
      </w:r>
      <w:proofErr w:type="gramEnd"/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Заявитель: __________________________ _____________________________________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               (подпись)                        (Ф.И.О.)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в  соответствии  с  требованиями  </w:t>
      </w:r>
      <w:hyperlink r:id="rId31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статьи  9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 Федерального закона Российской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Федерации  от 27.07.2006 N 152-ФЗ "О персональных данных" даю свое согласие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на обработку Управлением имущественных отношений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персональных  данных,  предоставляю право осуществлять все действия с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моими</w:t>
      </w:r>
      <w:proofErr w:type="gramEnd"/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персональными данными.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    Передача  моих  персональных  данных иным лицам или иное их разглашение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может  осуществляться только с моего согласия. Настоящее согласие дано мною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"__" __________ 20__ года и действует бессрочно.</w:t>
      </w: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Подпись __________________ Ф.И.О. /____________________________/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73A24" w:rsidRPr="00D73A2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постановлений </w:t>
            </w:r>
            <w:proofErr w:type="gramStart"/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Администрации</w:t>
            </w:r>
            <w:proofErr w:type="gramEnd"/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ЗАТО Северск</w:t>
            </w:r>
          </w:p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04.10.2019 </w:t>
            </w:r>
            <w:hyperlink r:id="rId32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2188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24.06.2021 </w:t>
            </w:r>
            <w:hyperlink r:id="rId33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1408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27.06.2022 </w:t>
            </w:r>
            <w:hyperlink r:id="rId34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1040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</w:p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06.09.2022 </w:t>
            </w:r>
            <w:hyperlink r:id="rId35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1589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3A24" w:rsidRDefault="00D73A24" w:rsidP="00D73A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D73A24" w:rsidRDefault="00D73A24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73A24" w:rsidRPr="00D73A24" w:rsidRDefault="00D73A24" w:rsidP="00D73A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lastRenderedPageBreak/>
        <w:t>Форма 2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P232"/>
      <w:bookmarkEnd w:id="8"/>
      <w:r w:rsidRPr="00D73A24">
        <w:rPr>
          <w:rFonts w:ascii="Times New Roman" w:hAnsi="Times New Roman" w:cs="Times New Roman"/>
          <w:sz w:val="24"/>
          <w:szCs w:val="24"/>
        </w:rPr>
        <w:t>Договор о размещении</w:t>
      </w:r>
    </w:p>
    <w:p w:rsidR="00D73A24" w:rsidRPr="00D73A24" w:rsidRDefault="00D73A24" w:rsidP="00D73A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нестационарного торгового объекта</w:t>
      </w:r>
    </w:p>
    <w:p w:rsidR="00D73A24" w:rsidRPr="00D73A24" w:rsidRDefault="00D73A24" w:rsidP="00D73A2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N ___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"__" __________ 20__ г.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Управление имущественных отношений Администрации ЗАТО Северск (далее - Управление), действующее от имени городского округа закрытого административно-территориального образования Северск Томской области, в лице ______________________________________________________________, действующего на основании Положения об Управлении, именуемое в дальнейшем "Управление" с одной стороны, и ____________________________________________________________________________________, в лице _________________________________________________________________________, действующег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-ей) на основании __________________________________________________, именуемое(-</w:t>
      </w:r>
      <w:proofErr w:type="spellStart"/>
      <w:r w:rsidRPr="00D73A24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D73A24">
        <w:rPr>
          <w:rFonts w:ascii="Times New Roman" w:hAnsi="Times New Roman" w:cs="Times New Roman"/>
          <w:sz w:val="24"/>
          <w:szCs w:val="24"/>
        </w:rPr>
        <w:t>) в дальнейшем "Владелец объекта", с другой стороны, совместно именуемые в дальнейшем "Стороны", на основании __________________________________ заключили настоящий договор о размещении нестационарного торгового объекта (далее - Договор) о нижеследующем: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1.1. Управление предоставляет Владельцу объекта право на использование земель (земельного участка, части земельного участка (указать нужное) с кадастровым номером (при наличии) _______________________ площадью ______ кв. м, расположенного по адресному ориентиру: _______________ (далее - Территория), для размещения и эксплуатации нестационарного торгового объекта (далее - НТО), а Владелец объекта обязуется оплатить Управлению цену в размере ежегодной платы за размещение нестационарного торгового объекта на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(далее - цена) и обеспечительный платеж &lt;*&gt;.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1.2. Нестационарный торговый объект, указанный в пункте 1.1 настоящего Договора, должен соответствовать требованиям технических регламентов, градостроительного проектирования, строительным, противопожарным, санитарно-эпидемиологическим, гигиеническим, экологическим нормам и правилам, требованиям нормативных правовых актов о безопасности дорожного движения, нормам </w:t>
      </w:r>
      <w:hyperlink r:id="rId36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Правил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благоустройства территории 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 утвержденных решением Думы ЗАТО Северск от 01.02.2018 N 34/1 "Об утверждении Правил благоустройства территории городского округа ЗАТО Северск Томской области" иным нормативным правовым актам Российской Федерации, Томской области, муниципальным правовым актам 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и нормам </w:t>
      </w:r>
      <w:hyperlink r:id="rId37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Порядка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рассмотрения обращений физических или юридических лиц, имеющих намерение разместить нестационарные торговые объекты на территории городского округа ЗАТО Северск Томской области, утвержденных постановлением Администрации ЗАТО Северск от 23.08.2018 N 1565 "Об утверждении порядка рассмотрения обращений физических или юридических лиц, имеющих намерение разместить нестационарные торговые объекты на территории 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области", а также следующим требованиям: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- тип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: _________________________;</w:t>
      </w:r>
      <w:proofErr w:type="gramEnd"/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- размер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: _______________________;</w:t>
      </w:r>
      <w:proofErr w:type="gramEnd"/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- площадь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: ______________________;</w:t>
      </w:r>
      <w:proofErr w:type="gramEnd"/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- ассортимент товаров, подлежащих продаже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: _________________________;</w:t>
      </w:r>
      <w:proofErr w:type="gramEnd"/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- внешний вид (архитектурно-колористическое решение фасадов) и наличие устройств по обеспечению объектами санитарно-технического назначения и элементов </w:t>
      </w:r>
      <w:r w:rsidRPr="00D73A24">
        <w:rPr>
          <w:rFonts w:ascii="Times New Roman" w:hAnsi="Times New Roman" w:cs="Times New Roman"/>
          <w:sz w:val="24"/>
          <w:szCs w:val="24"/>
        </w:rPr>
        <w:lastRenderedPageBreak/>
        <w:t xml:space="preserve">благоустройства согласно проекту нестационарного торгового объекта, согласованному Комитетом архитектуры и градостроительства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и являющемуся приложением к настоящему Договору (для нестационарных торговых объектов в соответствии со </w:t>
      </w:r>
      <w:hyperlink r:id="rId38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схемой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размещения нестационарных торговых объектов в ЗАТО Северск, утвержденной постановлением Администрации ЗАТО Северск от 31.07.2015 N 1707).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1.3. Право на использование Территории по настоящему Договору предоставляет Владельцу объекта исключительно право на размещение и эксплуатацию НТО, соответствующего условиям настоящего Договора, в период (периоды) времени, обусловленный настоящим Договором, и не дает Владельцу объекта прав на использование Территории: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- для строительства;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- для иных целей и нужд, не предусмотренных настоящим Договором;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- для размещения и (или) эксплуатации НТО, не соответствующего проекту нестационарного торгового объекта, согласованному Комитетом архитектуры и градостроительства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и условиям настоящего Договора;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- для размещения и (или) эксплуатации НТО в период (периоды) времени, не обусловленный настоящим Договором.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1.4. Все улучшения Территории, произведенные Владельцем объекта и не входящие в состав НТО, согласно проекту нестационарного торгового объекта поступают в собственность 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и Владельцу объекта не возвращаются и не компенсируются, их стоимость Владельцу объекта не возмещается.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1.5. Стороны, заключая настоящий Договор, соглашаются с тем, что Территория является пригодной для размещения НТО, и подтверждают, что Территория представляет собой свободную ровную площадку без каких-либо усовершенствованных покрытий (либо с ________________ покрытием).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1.6. Владелец объекта, заключая настоящий Договор, подтверждает, что он удовлетворен качественным состоянием и иными характеристиками Территории и не имеет каких-либо претензий к Управлению.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2. СРОК ДОГОВОРА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2.1. Настоящий Договор заключен сроком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_________ по ____________.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2.2. Период эксплуатации НТО по настоящему Договору: в течение всего срока действия настоящего Договора (либо указать конкретные периоды эксплуатации нестационарного торгового объекта).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2.3. По окончании срока действия настоящего Договора Владелец объекта обязан освободить Территорию от размещенного НТО, привести Территорию в надлежащее состояние, в том числе демонтировать НТО со всеми элементами благоустройства (за исключением случая, указанного в пункте 1.4 настоящего Договора) и передать Территорию Управлению по акту приема-передачи.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2.4. В случаях смерти Владельца объекта или ликвидации юридического лица настоящий Договор прекращает свое действие.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3. РАЗМЕР ЦЕНЫ И УСЛОВИЯ ОПЛАТЫ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3.1. Размер цены определен в соответствии с Порядком определения размера ежегодной платы за размещение нестационарного торгового объекта на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(начальной цены предмета аукциона на право заключения договора на размещение нестационарного торгового объекта) и сроков ее внесения (либо по результатам аукциона на право заключения договора на размещение нестационарного торгового объекта в случае проведения аукциона) и составляет ________________________ руб.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3.1.1. Ежегодная плата изменяется в одностороннем порядке Управлением на размер уровня инфляции, установленного в федеральном законе о федеральном бюджете на </w:t>
      </w:r>
      <w:r w:rsidRPr="00D73A24">
        <w:rPr>
          <w:rFonts w:ascii="Times New Roman" w:hAnsi="Times New Roman" w:cs="Times New Roman"/>
          <w:sz w:val="24"/>
          <w:szCs w:val="24"/>
        </w:rPr>
        <w:lastRenderedPageBreak/>
        <w:t xml:space="preserve">очередной финансовый год и плановый период, который применяется ежегодно по состоянию на начало очередного финансового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года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начиная с 1-го января следующего года с года заключения Договора.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3.2. Владелец объекта обязуется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оплатить цену Управлению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на следующих условиях: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3.2.1. Внесенный Владельцем объекта задаток в размере _____________________ руб. засчитывается в счет цены в случае проведения аукциона.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3.2.2. Окончательный расчет производится не позднее 10 дней за текущий год (первый платеж) после подписания Договора по следующим реквизитам: (указываются реквизиты для оплаты).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Ежегодная плата за размещение НТО в последующие годы вносится Владельцем объекта один раз в год не позднее 1-го июля текущего года (для физических лиц) или каждые полгода равными долями в срок не позднее 1-го апреля (за первое полугодие) и не позднее 1-го октября (за второе полугодие) текущего года (для юридических лиц) по указанным в настоящем пункте реквизитам (для нестационарных торговых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объектов в соответствии со </w:t>
      </w:r>
      <w:hyperlink r:id="rId39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схемой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размещения нестационарных торговых объектов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Северск, утвержденной постановлением Администрации ЗАТО Северск от 31.07.2015 N 1707).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При изменении реквизитов для перечисления арендной платы Управление уведомляет Владельца объекта путем опубликования информационного сообщения в официальном средстве массовой информации и на официальном сайте Администрации ЗАТО Северск в информационно-телекоммуникационной сети "Интернет" (https://зато-северск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ф).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3.3. Размер платы за неполный период (год) исчисляется пропорционально количеству календарных дней в году.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3.4. В случае несвоевременного исполнения обязанности по оплате цены, в том числе нарушения сроков оплаты первого и (или) последующих платежей, Владелец объекта обязан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оплатить пеню в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размере 0,05% от суммы задолженности за каждый календарный день просрочки.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 ПРАВА И ОБЯЗАННОСТИ СТОРОН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4.1. Управление имеет право: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4.1.1. Осуществлять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использованием Территории Владельцем объекта.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4.1.2. Требовать возмещения убытков, причиненных ухудшением качества земель и экологической обстановки в результате хозяйственной деятельности Владельца объекта.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4.1.3. В одностороннем порядке отказаться от исполнения условий Договора без каких-либо выплат, уплаты пени и возмещения Владельцу объекта убытков за нарушение условий настоящего Договора: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- в случае выявления несоответствия нестационарного торгового объекта проекту нестационарного торгового объекта, согласованному с Комитетом архитектуры и градостроительства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и являющемуся приложением к настоящему Договору;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- в случае установления органами государственного контроля (надзора) факта розничной продажи алкогольной продукции;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- в случае использования Владельцем объекта Территории не по целевому назначению, а также при использовании способами, приводящими к ее порче;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- в случае невнесения Владельцем объекта платы по истечении 60 календарных дней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установленного срока оплаты.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Настоящий Договор считается расторгнутым в одностороннем порядке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Владельцем объекта уведомления Управления об одностороннем отказе от настоящего Договора.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4.2. Управление обязано: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4.2.1. По окончании срока настоящего Договора принять Территорию от Владельца объекта по акту приема-передачи, если выполнены условия пункта 2.3 настоящего Договора.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4.2.2. Не вмешиваться в хозяйственную деятельность Владельца объекта, если она не </w:t>
      </w:r>
      <w:r w:rsidRPr="00D73A24">
        <w:rPr>
          <w:rFonts w:ascii="Times New Roman" w:hAnsi="Times New Roman" w:cs="Times New Roman"/>
          <w:sz w:val="24"/>
          <w:szCs w:val="24"/>
        </w:rPr>
        <w:lastRenderedPageBreak/>
        <w:t>наносит ущерба окружающей среде, не нарушает прав и законных интересов других лиц, не противоречит условиям настоящего Договора и действующему законодательству.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4.3. Владелец объекта имеет право: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4.3.1. Использовать Территорию на условиях, установленных настоящим Договором.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4.4. Владелец Объекта обязан: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4.4.1. Использовать Территорию в соответствии с целью и условиями ее предоставления.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4.4.2. Не допускать действий, приводящих к ухудшению качественных характеристик Территории, экологической обстановки на Территории, а также к загрязнению Территории.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4.4.3. Содержать в полном санитарном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как Территорию, так и прилегающие к ней улицы и проезды, выполнять все требования, перечисленные в пункте 1.2 настоящего Договора.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4.4.4. Обеспечить Управлению свободный доступ на Территорию и НТО.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4.4.5. Выполнять в соответствии с требованиями эксплуатационных служб условия эксплуатации городских подземных и наземных коммуникаций, сооружений, дорог, проездов, не препятствовать их ремонту и обслуживанию.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4.4.6. В случае изменения места жительства, юридического адреса или иных реквизитов в срок не позднее 5 дней направлять Управлению уведомление об этом.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4.4.7. Не осуществлять на Территории деятельность, в результате которой создавались бы какие-либо препятствия (помехи или неудобства) третьим лицам.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4.4.8. Своевременно производить в соответствии с условиями настоящего Договора оплату цены.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4.4.9. Не передавать Территорию в пользование третьим лицам.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4.4.10. Обеспечить поддержание внешнего вида НТО в соответствии с проектом нестационарного торгового объекта, согласованным Комитетом архитектуры и градостроительства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(для нестационарных торговых объектов в соответствии со </w:t>
      </w:r>
      <w:hyperlink r:id="rId40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схемой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размещения нестационарных торговых объектов в ЗАТО Северск, утвержденной постановлением Администрации ЗАТО Северск от 31.07.2015 N 1707).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4.4.11. Демонтировать НТО в срок 15 дней со дня принятия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решения о сносе нестационарного объекта (для нестационарных торговых объектов в соответствии со </w:t>
      </w:r>
      <w:hyperlink r:id="rId41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схемой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размещения нестационарных торговых объектов в ЗАТО Северск, утвержденной постановлением Администрации ЗАТО Северск от 31.07.2015 N 1707).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4.4.12. По окончании срока настоящего Договора, а также в случае досрочного его расторжения освободить Территорию от нестационарного торгового объекта и выполнить иные обязанности в соответствии с пунктом 2.4 настоящего Договора.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5. ОБЕСПЕЧИТЕЛЬНЫЙ ПЛАТЕЖ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5.1. Обеспечительный платеж - денежные средства, передаваемые Владельцем объекта Управлению в целях обеспечения надлежащего исполнения Владельцем объекта обязательств, вытекающих из настоящего Договора.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5.2. Владелец объекта в соответствии со </w:t>
      </w:r>
      <w:hyperlink r:id="rId42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статьей 381.1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Федерации, обязуется предоставить Управлению в качестве обеспечения исполнения обязательств по настоящему Договору обеспечительный платеж в сумме 40000 руб. (сорока тысяч рублей) в срок не позднее 15 дней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Договора путем перечисления денежных средств на расчетный счет Управления.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5.3. Обеспечительный платеж не несет собою платежный характер (не является ни задатком, ни авансом, ни предоплатой), в силу закона и условий настоящего Договора обеспечивает исполнение обязатель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ств Вл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адельца объекта (в том числе и по демонтажу нестационарного торгового объекта).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Обеспечительный платеж обеспечивает надлежащее исполнение Владельцем всех обязательств перед Управлением по настоящему Договору до момента полного их </w:t>
      </w:r>
      <w:r w:rsidRPr="00D73A24">
        <w:rPr>
          <w:rFonts w:ascii="Times New Roman" w:hAnsi="Times New Roman" w:cs="Times New Roman"/>
          <w:sz w:val="24"/>
          <w:szCs w:val="24"/>
        </w:rPr>
        <w:lastRenderedPageBreak/>
        <w:t>прекращения и подлежит возврату Владельцу объекта по окончании срока действия Договора.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5.4. В случае если Управление взыскало (удержало) всю сумму обеспечительного платежа или его часть в счет погашения обязатель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ств Вл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адельца объекта, предусмотренных настоящим Договором, Владелец объекта обязуется в течение 15 дней с момента получения от Управления уведомления и счета восполнить обеспечительный платеж путем перечисления соответствующей суммы на расчетный счет Управления.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5.5.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По окончании срока действия настоящего Договора, а также при его досрочном прекращении в течение 15 дней возвратить обеспечительный платеж на расчетный счет Владельца объекта при условии надлежащего исполнения обязательств последним, Управление в течение 5 дней после удержания всей или части суммы обеспечительного платежа направляет Владельцу объекта письменное уведомление о совершенном действии с обязательным указанием суммы, взысканной из обеспечительного платежа.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Дата составления такого уведомления является датой перехода прав Владельца объекта на удержанную часть обеспечительного платежа к Управлению.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6. ОТВЕТСТВЕННОСТЬ СТОРОН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6.1. За нарушение условий Договора Стороны несут ответственность, предусмотренную законодательством Российской Федерации и настоящим Договором.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6.2. За нарушение срока внесения платы по Договору Владелец объекта выплачивает Управлению пени в размере процентов, равных 1/300 ключевой ставки, установленной Банком России и имевшей место в соответствующие периоды, от размера невнесенной платы за каждый день просрочки.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6.3. За несвоевременное освобождение земельного участка после прекращения или расторжения Договора Владелец объекта уплачивает Управлению пени в размере 0,1% от размера годовой платы за каждый день просрочки.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6.4. Ответственность Сторон за нарушение обязательств по Договору, вызванных действием обстоятельств непреодолимой силы, регулируется законодательством Российской Федерации.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 РАССМОТРЕНИЕ И УРЕГУЛИРОВАНИЕ СПОРОВ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7.1. Все споры между Сторонами, возникающие по Договору, разрешаются в соответствии с законодательством Российской Федерации и условиями настоящего Договора.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7.1.1. Претензионный порядок досудебного урегулирования споров, вытекающих из Договора, является для Сторон обязательным, за исключением случаев, предусмотренных пунктом 4.1.3 Договора.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7.1.2. Претензия должна содержать: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7.1.2.1. Наименование Стороны Договора, которой направляется претензия.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7.1.2.2. Обстоятельства, являющиеся основанием для предъявления претензии, с указанием на соответствующие пункты Договора и (или) нормативные правовые акты.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7.1.2.3. Расчет суммы требований по претензии, сроки оплаты и номер счета, на который должны быть перечислены денежные средства.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7.1.2.4. Информацию о мерах, которые будут осуществлены в случае отклонения претензии и (или) неполучения ответа на нее в сроки, установленные для рассмотрения претензии в пункте 7.1.4 настоящего Договора (приостановка исполнения обязатель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ороной Договора, обращение в суд).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7.1.2.5. Перечень прилагаемых документов (при необходимости).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7.1.3.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 xml:space="preserve">Претензия направляется заинтересованной Стороне по почте заказным письмом с уведомлением о вручении по адресу Стороны, указанному в Договоре, а также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Стороной Договора, направившей претензию, подтверждения о </w:t>
      </w:r>
      <w:r w:rsidRPr="00D73A24">
        <w:rPr>
          <w:rFonts w:ascii="Times New Roman" w:hAnsi="Times New Roman" w:cs="Times New Roman"/>
          <w:sz w:val="24"/>
          <w:szCs w:val="24"/>
        </w:rPr>
        <w:lastRenderedPageBreak/>
        <w:t>ее отправке другой Стороне.</w:t>
      </w:r>
      <w:proofErr w:type="gramEnd"/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7.1.4. Срок рассмотрения претензии и направления ответа на нее составляет 5 дней со дня получения последней адресатом.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7.1.5. Сторона Договора, направившая претензию, считается исполнившей порядок досудебного урегулирования споров: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7.1.5.1. При отклонении претензии полностью или частично Стороной Договора, которой была направлены претензия.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7.1.5.2. При неполучении ответа от Стороны Договора, получившей претензию, в сроки, установленные для рассмотрения претензии в пункте 7.1.4 настоящего Договора.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7.1.5.3. При отсутствии информации о получении адресатом претензии по истечении 10 дней со дня ее направления.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7.1.6. В случае </w:t>
      </w:r>
      <w:proofErr w:type="spellStart"/>
      <w:r w:rsidRPr="00D73A24">
        <w:rPr>
          <w:rFonts w:ascii="Times New Roman" w:hAnsi="Times New Roman" w:cs="Times New Roman"/>
          <w:sz w:val="24"/>
          <w:szCs w:val="24"/>
        </w:rPr>
        <w:t>неурегулирования</w:t>
      </w:r>
      <w:proofErr w:type="spellEnd"/>
      <w:r w:rsidRPr="00D73A24">
        <w:rPr>
          <w:rFonts w:ascii="Times New Roman" w:hAnsi="Times New Roman" w:cs="Times New Roman"/>
          <w:sz w:val="24"/>
          <w:szCs w:val="24"/>
        </w:rPr>
        <w:t xml:space="preserve"> споров и разногласий в досудебном претензионном порядке они передаются на рассмотрение в Арбитражный суд Томской области (для юридических лиц и индивидуальных предпринимателей); в Северский городской суд Томской области либо Мировой суд Северского судебного района Томской области (для физических лиц).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8. РАСТОРЖЕНИЕ ДОГОВОРА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8.1. Все изменения и (или) дополнения к Договору (кроме изменений, указанных в пункте 3.1.1 настоящего Договора) оформляются сторонами в письменной форме.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8.2.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может быть расторгнут по требованию Управления, на основаниях и в порядке, установленных гражданским законодательством, а также в случаях, указанных в пункте 4.1.3 настоящего Договора.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8.3.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При прекращении Договора Владелец обязан вернуть Управлению Участок в надлежащем состоянии, освобожденным от нестационарного торгового объекта и связанных с ним элементов благоустройства.</w:t>
      </w:r>
      <w:proofErr w:type="gramEnd"/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9. ЗАКЛЮЧИТЕЛЬНЫЕ ПОЛОЖЕНИЯ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9.1. Взаимоотношения Сторон, не урегулированные настоящим Договором, определяются в соответствии с действующим законодательством Российской Федерации.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9.2. Юридически значимые сообщения Сторон направляются по адресам, указанным в разделе 10 "Реквизиты и подписи Сторон" настоящего Договора, при этом Стороны договорились о применении к их отношениям правил </w:t>
      </w:r>
      <w:hyperlink r:id="rId43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пункта 3 статьи 54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и </w:t>
      </w:r>
      <w:hyperlink r:id="rId44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пункта 1 статьи 165.1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ии о ю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ридически значимых сообщениях. Об изменении реквизитов, указанных в настоящем Договоре, соответствующая Сторона обязана уведомить другую Сторону, и при невыполнении данной обязанности юридически значимые сообщения, направленные нарушившей данную обязанность Стороне по прежним реквизитам, считаются ею полученными.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9.3. Датой заключения настоящего Договора считается дата, проставленная в правом верхнем углу на первой странице настоящего Договора под его наименованием.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9.4. Договор составлен в 2 (двух) экземплярах, имеющих одинаковую юридическую силу, из которых по одному экземпляру хранится у Сторон.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9.5. Неотъемлемым приложением к настоящему Договору является проект нестационарного торгового объекта (приложение).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10. РЕКВИЗИТЫ И ПОДПИСИ СТОРОН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96"/>
        <w:gridCol w:w="3175"/>
      </w:tblGrid>
      <w:tr w:rsidR="00D73A24" w:rsidRPr="00D73A24">
        <w:tc>
          <w:tcPr>
            <w:tcW w:w="5896" w:type="dxa"/>
            <w:tcBorders>
              <w:top w:val="single" w:sz="4" w:space="0" w:color="auto"/>
              <w:bottom w:val="nil"/>
            </w:tcBorders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Управление:</w:t>
            </w: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отношений </w:t>
            </w:r>
            <w:proofErr w:type="gramStart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и почтовый адрес: 636000, Томская область, ЗАТО Северск, г. Северск, просп. </w:t>
            </w:r>
            <w:r w:rsidRPr="00D73A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Коммунистический, 51.</w:t>
            </w: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Фактический адрес: Томская область, ЗАТО Северск, г. Северск, ул. Лесная, 11а.</w:t>
            </w: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Телефоны: 8 (3823) 77 23 61, 77 38 29,</w:t>
            </w: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факс: 8 (3823) 54 72 97.</w:t>
            </w: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ИНН 7024004494 КПП 702401001</w:t>
            </w: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ОГРН 1027001686910</w:t>
            </w: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ОКПО 28842309</w:t>
            </w: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/с 40204810600000000159</w:t>
            </w: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Отделение Томск</w:t>
            </w: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БИК 046902001</w:t>
            </w: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</w:t>
            </w:r>
          </w:p>
        </w:tc>
        <w:tc>
          <w:tcPr>
            <w:tcW w:w="3175" w:type="dxa"/>
            <w:tcBorders>
              <w:top w:val="single" w:sz="4" w:space="0" w:color="auto"/>
              <w:bottom w:val="nil"/>
            </w:tcBorders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Владелец объекта:</w:t>
            </w:r>
          </w:p>
        </w:tc>
      </w:tr>
      <w:tr w:rsidR="00D73A24" w:rsidRPr="00D73A24">
        <w:tc>
          <w:tcPr>
            <w:tcW w:w="5896" w:type="dxa"/>
            <w:tcBorders>
              <w:top w:val="nil"/>
              <w:bottom w:val="single" w:sz="4" w:space="0" w:color="auto"/>
            </w:tcBorders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</w:t>
            </w:r>
          </w:p>
        </w:tc>
        <w:tc>
          <w:tcPr>
            <w:tcW w:w="3175" w:type="dxa"/>
            <w:tcBorders>
              <w:top w:val="nil"/>
              <w:bottom w:val="single" w:sz="4" w:space="0" w:color="auto"/>
            </w:tcBorders>
          </w:tcPr>
          <w:p w:rsidR="00D73A24" w:rsidRPr="00D73A24" w:rsidRDefault="00D73A24" w:rsidP="00D73A2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</w:tc>
      </w:tr>
    </w:tbl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&lt;*&gt; Без уплаты обеспечительного платежа договор не может быть заключен.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Default="00D73A24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73A24" w:rsidRPr="00D73A24" w:rsidRDefault="00D73A24" w:rsidP="00D73A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к Порядку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рассмотрения обращений физических и юридических лиц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о заключении договоров на размещение нестационарных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торговых объектов на землях и земельных участках,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расположенных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на территории городского округа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ЗАТО Северск Томской области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9" w:name="P392"/>
      <w:bookmarkEnd w:id="9"/>
      <w:r w:rsidRPr="00D73A24">
        <w:rPr>
          <w:rFonts w:ascii="Times New Roman" w:hAnsi="Times New Roman" w:cs="Times New Roman"/>
          <w:sz w:val="24"/>
          <w:szCs w:val="24"/>
        </w:rPr>
        <w:t>ПОРЯДОК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И УСЛОВИЯ ПРОВЕДЕНИЯ АУКЦИОНА НА ПРАВО ЗАКЛЮЧЕНИЯ ДОГОВОРА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НА РАЗМЕЩЕНИЕ НЕСТАЦИОНАРНОГО ТОРГОВОГО ОБЪЕКТА НА ЗЕМЛЯХ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И ЗЕМЕЛЬНЫХ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УЧАСТКАХ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, РАСПОЛОЖЕННЫХ НА ТЕРРИТОРИИ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p w:rsidR="00D73A24" w:rsidRPr="00D73A24" w:rsidRDefault="00D73A24" w:rsidP="00D73A2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73A24" w:rsidRPr="00D73A2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постановлений </w:t>
            </w:r>
            <w:proofErr w:type="gramStart"/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Администрации</w:t>
            </w:r>
            <w:proofErr w:type="gramEnd"/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ЗАТО Северск</w:t>
            </w:r>
          </w:p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04.10.2019 </w:t>
            </w:r>
            <w:hyperlink r:id="rId45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2188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24.06.2021 </w:t>
            </w:r>
            <w:hyperlink r:id="rId46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1408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1. Полномочия организатора аукциона осуществляет Управление имущественных отношений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(далее - Управление).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2. Решение о проведении аукциона принимается распоряжением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Северск, проект которого готовит Управление.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3. Управление готовит извещение о проведении аукциона и обеспечивает не менее чем за 30 дней до его проведения размещение указанного извещения в информационно-телекоммуникационной сети "Интернет" на официальных сайтах Администрации ЗАТО Северск (https://зато-северск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ф) и Управления (https://имущество.зато-северск.рф).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4. Извещение о проведен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кциона должно содержать сведения: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1) об Управлении;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2) о реквизитах решения о проведен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кциона;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3) о месте, дате, времени и порядке проведения аукциона;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4) о предмете аукциона, в том числе месте нахождения нестационарного торгового объекта (далее - НТО), целевом (функциональном) назначении НТО, типе и виде НТО, параметрах и характеристиках НТО (площади, количестве этажей, высоте), периоде размещения НТО;</w:t>
      </w:r>
      <w:proofErr w:type="gramEnd"/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5) о начальной цене предмета аукциона (о начальном размере ежегодной платы по договору на размещение нестационарного торгового объекта на землях или земельном участке, расположенных на территории 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области);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6) о "шаге аукциона";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7) о форме заявки на участие в аукционе, порядке ее приема, об адресе места ее приема, о дате и времени начала и окончания приема заявок на участие в аукционе;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8) о размере задатка, сроке и порядке его внесения и возврата, банковских реквизитах счета для перечисления;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9) о размере обеспечительного платежа, сроке и порядке его внесения и возврата, банковских реквизитах счета для перечисления;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10) о сроке, на который заключается договор на размещение нестационарного торгового объекта на землях или земельном участке, расположенном на территории 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(далее - Договор);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11) о порядке и сроках внесения платы по Договору;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12) о проекте Договора.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5. Управление вправе отказаться от проведения аукциона не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чем за 5 дней до наступления даты проведения аукциона.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Извещение об отказе от проведения аукциона размещается в информационно-</w:t>
      </w:r>
      <w:r w:rsidRPr="00D73A24">
        <w:rPr>
          <w:rFonts w:ascii="Times New Roman" w:hAnsi="Times New Roman" w:cs="Times New Roman"/>
          <w:sz w:val="24"/>
          <w:szCs w:val="24"/>
        </w:rPr>
        <w:lastRenderedPageBreak/>
        <w:t>телекоммуникационной сети "Интернет" на официальных сайтах Администрации ЗАТО Северск (https://зато-северск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ф) и Управления (https://имущество.зато-северск.рф). В срок, не превышающий 3 рабочих дней со дня принятия указанного решения, организатор обязан уведомить участников аукциона об отказе от проведения аукциона.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6. Начальная цена предмета аукциона устанавливается в соответствии с Порядком определения размера ежегодной платы за размещение на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нестационарного торгового объекта (начальной цены предмета аукциона на право заключения договора на размещение нестационарного торгового объекта) и сроков ее внесения (далее - Порядок определения размера ежегодной платы).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7. "Шаг аукциона" устанавливается в размере 3% начальной цены предмета аукциона.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8. Размер задатка составляет 100% начальной цены предмета аукциона.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9. Для участия в аукционе заявители представляют в установленный в извещении о проведен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1) заявку на участие в аукционе по установленной в извещении о проведен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2) копии документов, удостоверяющих личность заявителя (для физических лиц);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3) документы, подтверждающие внесение задатка.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10. Прием документов прекращается в срок за 5 дней до дня проведения аукциона.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11. Заявка на участие в аукционе, поступившая по истечении срока приема заявок, возвращается заявителю в день ее поступления.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12. Заявитель имеет право отозвать принятую Управлением заявку на участие в аукционе до дня окончания срока приема заявок, уведомив об этом в письменной форме Управление. Управление обязано возвратить заявителю внесенный им задаток в срок 3 дня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13. Заявитель не допускается к участию в аукционе в следующих случаях: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D73A24">
        <w:rPr>
          <w:rFonts w:ascii="Times New Roman" w:hAnsi="Times New Roman" w:cs="Times New Roman"/>
          <w:sz w:val="24"/>
          <w:szCs w:val="24"/>
        </w:rPr>
        <w:t>непоступление</w:t>
      </w:r>
      <w:proofErr w:type="spellEnd"/>
      <w:r w:rsidRPr="00D73A24">
        <w:rPr>
          <w:rFonts w:ascii="Times New Roman" w:hAnsi="Times New Roman" w:cs="Times New Roman"/>
          <w:sz w:val="24"/>
          <w:szCs w:val="24"/>
        </w:rPr>
        <w:t xml:space="preserve"> задатка на дату рассмотрения заявок на участие в аукционе.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14.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Управление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Управлением протокола рассмотрения заявок. Протокол рассмотрения заявок на участие в аукционе подписывается Управлением не позднее 1 дня с момента их рассмотрения.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15. Заявителям, признанным участниками аукциона, и заявителям, не допущенным к участию в аукционе, Управление направляет уведомления о принятых в отношении них решениях в срок 1 день со дня подписания протокола рассмотрения заявок на участие в аукционе.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16. Управление обязано вернуть заявителю, не допущенному к участию в аукционе, внесенный им задаток в срок 7 дней со дня оформления протокола приема заявок на участие в аукционе.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17. В случае если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на основании результатов рассмотрения заявок на участие в аукционе принято решение об отказе в допуске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436"/>
      <w:bookmarkEnd w:id="10"/>
      <w:r w:rsidRPr="00D73A24">
        <w:rPr>
          <w:rFonts w:ascii="Times New Roman" w:hAnsi="Times New Roman" w:cs="Times New Roman"/>
          <w:sz w:val="24"/>
          <w:szCs w:val="24"/>
        </w:rPr>
        <w:t xml:space="preserve">18.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 xml:space="preserve">В случае если только один заявитель признан участником аукциона, или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несостоявшимся, а заявитель, подавший указанную заявку, соответствует всем требованиям и указанным в извещении о проведении аукциона условиям аукциона, </w:t>
      </w:r>
      <w:r w:rsidRPr="00D73A24">
        <w:rPr>
          <w:rFonts w:ascii="Times New Roman" w:hAnsi="Times New Roman" w:cs="Times New Roman"/>
          <w:sz w:val="24"/>
          <w:szCs w:val="24"/>
        </w:rPr>
        <w:lastRenderedPageBreak/>
        <w:t>Управление в срок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10 дней со дня подписания протокола рассмотрения заявок на участие в аукционе обязано направить заявителю два экземпляра подписанного Договора.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При этом Договор заключается по начальной цене предмета аукциона, а размер ежегодной платы по Договору определяется в размере, равном начальной цене предмета аукциона, которая устанавливается в соответствии с Порядком определения размера ежегодной платы.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19. Результаты аукциона оформляются протоколом, который составляет Управление. Протокол о результатах аукциона подписывают в день проведения аукциона победитель аукциона и Управление. Протокол о результатах аукциона составляется в двух экземплярах, один из которых передается победителю аукциона, а второй остается в Управлении. В протоколе указываются: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1) сведения о месте, дате и времени проведения аукциона;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2) предмет аукциона;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3) сведения об участниках аукциона, о начальной цене предмета аукциона, последнем и предпоследнем предложениях о цене предмета аукциона;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4) наименование и место нахождения (для юридического лица), фамилия, имя и (при наличии) отчество, место жительства (для физического лица) победителя аукциона и иного участника аукциона, который сделал предпоследнее предложение о цене предмета аукциона;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5) сведения о последнем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предложении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о цене предмета аукциона (размер ежегодной платы по Договору).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444"/>
      <w:bookmarkEnd w:id="11"/>
      <w:r w:rsidRPr="00D73A24">
        <w:rPr>
          <w:rFonts w:ascii="Times New Roman" w:hAnsi="Times New Roman" w:cs="Times New Roman"/>
          <w:sz w:val="24"/>
          <w:szCs w:val="24"/>
        </w:rPr>
        <w:t>20. Победителем аукциона признается участник аукциона, предложивший наибольший размер ежегодной платы по Договору.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21. В срок 3 дня со дня подписания протокола о результатах аукциона Управление обязано возвратить задатки лицам, участвовавшим в аукционе, но не победившим в нем.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446"/>
      <w:bookmarkEnd w:id="12"/>
      <w:r w:rsidRPr="00D73A24">
        <w:rPr>
          <w:rFonts w:ascii="Times New Roman" w:hAnsi="Times New Roman" w:cs="Times New Roman"/>
          <w:sz w:val="24"/>
          <w:szCs w:val="24"/>
        </w:rPr>
        <w:t>22. В случае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предложения, аукцион признается несостоявшимся, при этом задаток не возвращается.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23. Управление направляет победителю аукциона или единственному принявшему участие в аукционе его участнику два экземпляра подписанного проекта Договора в срок 10 дней после проведения аукциона и подписания протокола о результатах аукциона.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При этом Договор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аукциона, а размер ежегодной платы по Договору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предмета аукциона.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24. Задаток, внесенный лицом, признанным победителем аукциона, задаток, внесенный иным лицом, с которым Договор заключается в соответствии с </w:t>
      </w:r>
      <w:hyperlink w:anchor="P436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пунктами 18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, </w:t>
      </w:r>
      <w:hyperlink w:anchor="P444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20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или </w:t>
      </w:r>
      <w:hyperlink w:anchor="P446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22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настоящего Порядка, зачисляется в счет платы по заключенному Договору.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Задатки, внесенные этими лицами, не заключившими в установленном порядке Договоры вследствие уклонения от заключения указанных Договоров, не возвращаются.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25.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Управление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20 дней после проведения аукциона и подписания протокола о результатах аукциона не подписали и не представили в Управление Договоры (при наличии указанных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лиц).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При этом условия повторного аукциона могут быть изменены.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26. Если договор на размещение нестационарного торгового объекта на землях или земельных участках, расположенных на территории 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 в срок 30 дней после проведения аукциона и подписания протокола о результатах аукциона не был подписан победителем аукциона и представлен в </w:t>
      </w:r>
      <w:r w:rsidRPr="00D73A24">
        <w:rPr>
          <w:rFonts w:ascii="Times New Roman" w:hAnsi="Times New Roman" w:cs="Times New Roman"/>
          <w:sz w:val="24"/>
          <w:szCs w:val="24"/>
        </w:rPr>
        <w:lastRenderedPageBreak/>
        <w:t>Управление, Управление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27. Договор заключается по форме, установленной в извещении о проведен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кциона.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28. Все заключенные Договоры, дополнительные соглашения к ним регистрируются в Управлении.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29. Заключенные Договоры могут быть изменены по основаниям и в порядке, установленном действующим законодательством Российской Федерации.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30. Контроль за надлежащим исполнением владельцами нестационарных торговых объектов условий заключенных Договоров осуществляет Управление в соответствии с действующим законодательством Российской Федерации, Томской области и муниципальными правовыми актами 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31. При выявлении нарушений условий заключенного Договора Управление обеспечивает привлечение соответствующего владельца нестационарного торгового объекта к гражданско-правовой ответственности в соответствии с действующим законодательством Российской Федерации, Томской области и муниципальными правовыми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актами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Default="00D73A24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73A24" w:rsidRPr="00D73A24" w:rsidRDefault="00D73A24" w:rsidP="00D73A24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13" w:name="_GoBack"/>
      <w:bookmarkEnd w:id="13"/>
      <w:r w:rsidRPr="00D73A24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к Порядку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рассмотрения обращений физических и юридических лиц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о заключении договоров на размещение нестационарных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торговых объектов на землях и земельных участках,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расположенных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на территории городского округа</w:t>
      </w:r>
    </w:p>
    <w:p w:rsidR="00D73A24" w:rsidRPr="00D73A24" w:rsidRDefault="00D73A24" w:rsidP="00D73A2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ЗАТО Северск Томской области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471"/>
      <w:bookmarkEnd w:id="14"/>
      <w:r w:rsidRPr="00D73A24">
        <w:rPr>
          <w:rFonts w:ascii="Times New Roman" w:hAnsi="Times New Roman" w:cs="Times New Roman"/>
          <w:sz w:val="24"/>
          <w:szCs w:val="24"/>
        </w:rPr>
        <w:t>ПОРЯДОК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ОПРЕДЕЛЕНИЯ РАЗМЕРА ЕЖЕГОДНОЙ ПЛАТЫ ЗА РАЗМЕЩЕНИЕ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НЕСТАЦИОНАРНОГО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ТОРГОВОГО ОБЪЕКТА (НАЧАЛЬНОЙ ЦЕНЫ ПРЕДМЕТА АУКЦИОНА НА ПРАВО</w:t>
      </w:r>
      <w:proofErr w:type="gramEnd"/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ЗАКЛЮЧЕНИЯ ДОГОВОРА НА РАЗМЕЩЕНИЕ НЕСТАЦИОНАРНОГО</w:t>
      </w:r>
    </w:p>
    <w:p w:rsidR="00D73A24" w:rsidRPr="00D73A24" w:rsidRDefault="00D73A24" w:rsidP="00D73A2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ТОРГОВОГО ОБЪЕКТА) И СРОКОВ ЕЕ ВНЕСЕНИЯ</w:t>
      </w:r>
      <w:proofErr w:type="gramEnd"/>
    </w:p>
    <w:p w:rsidR="00D73A24" w:rsidRPr="00D73A24" w:rsidRDefault="00D73A24" w:rsidP="00D73A2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73A24" w:rsidRPr="00D73A2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47">
              <w:r w:rsidRPr="00D73A2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</w:t>
            </w:r>
            <w:proofErr w:type="gramStart"/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Администрации</w:t>
            </w:r>
            <w:proofErr w:type="gramEnd"/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ЗАТО Северск</w:t>
            </w:r>
          </w:p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06.09.2022 N 1588)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1. Размер ежегодной платы за размещение нестационарного торгового объекта на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(начальной цены предмета аукциона на право заключения договора на размещение нестационарного торгового объекта) без учета налога на добавленную стоимость определяется по формуле: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Ц = S x </w:t>
      </w:r>
      <w:proofErr w:type="spellStart"/>
      <w:r w:rsidRPr="00D73A24">
        <w:rPr>
          <w:rFonts w:ascii="Times New Roman" w:hAnsi="Times New Roman" w:cs="Times New Roman"/>
          <w:sz w:val="24"/>
          <w:szCs w:val="24"/>
        </w:rPr>
        <w:t>УПКСср</w:t>
      </w:r>
      <w:proofErr w:type="spellEnd"/>
      <w:r w:rsidRPr="00D73A24">
        <w:rPr>
          <w:rFonts w:ascii="Times New Roman" w:hAnsi="Times New Roman" w:cs="Times New Roman"/>
          <w:sz w:val="24"/>
          <w:szCs w:val="24"/>
        </w:rPr>
        <w:t xml:space="preserve"> x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,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где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- размер ежегодной платы за размещение нестационарного торгового объекта на территории городского округа ЗАТО Северск Томской области (начальной цены предмета аукциона на право заключения договора на размещение нестационарного торгового объекта).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В случае расчета размера платы за размещение нестационарного торгового объекта на землях, земельных участках, частях земельных участков, находящихся в муниципальной собственности, или государственная собственность на которые не разграничена, на территории городского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за период менее 1 года ее размер определяется пропорционально фактическому количеству календарных дней размещения в год, исходя из размера ежегодной платы;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S - площадь земель, земельных участков, частей земельных участков, право на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использование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которых предоставляется в соответствии с договором на размещение нестационарного торгового объекта (далее - Договор), </w:t>
      </w:r>
      <w:hyperlink r:id="rId48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Схемой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размещения нестационарных торговых объектов в ЗАТО Северск, утвержденной постановлением Администрации ЗАТО Северск от 31.07.2015 N 1707 "Об утверждении схем размещения нестационарных торговых объектов в ЗАТО Северск", в квадратных метрах;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73A24">
        <w:rPr>
          <w:rFonts w:ascii="Times New Roman" w:hAnsi="Times New Roman" w:cs="Times New Roman"/>
          <w:sz w:val="24"/>
          <w:szCs w:val="24"/>
        </w:rPr>
        <w:t>УПКСср</w:t>
      </w:r>
      <w:proofErr w:type="spellEnd"/>
      <w:r w:rsidRPr="00D73A24">
        <w:rPr>
          <w:rFonts w:ascii="Times New Roman" w:hAnsi="Times New Roman" w:cs="Times New Roman"/>
          <w:sz w:val="24"/>
          <w:szCs w:val="24"/>
        </w:rPr>
        <w:t xml:space="preserve"> - среднее значение удельного показателя кадастровой стоимости земель группы вида разрешенного использования "Земельные участки, предназначенные для размещения объектов торговли, общественного питания и бытового обслуживания" кадастрового квартала, в котором расположены земли, земельные участки, части земельных участков, право на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использование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которых предоставляется в соответствии с Договором.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В случае заключения Договора в отношении земель (земельного участка, части земельного участка), расположенных в нескольких кадастровых кварталах, применяется среднее значение удельного показателя кадастровой стоимости земель кадастрового квартала, в котором оно является наибольшим;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3A2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коэффициент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, учитывающий вид разрешенного использования земельного </w:t>
      </w:r>
      <w:r w:rsidRPr="00D73A24">
        <w:rPr>
          <w:rFonts w:ascii="Times New Roman" w:hAnsi="Times New Roman" w:cs="Times New Roman"/>
          <w:sz w:val="24"/>
          <w:szCs w:val="24"/>
        </w:rPr>
        <w:lastRenderedPageBreak/>
        <w:t>участка (в процентном отношении от кадастровой стоимости), согласно таблице.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6123"/>
        <w:gridCol w:w="1339"/>
        <w:gridCol w:w="1144"/>
      </w:tblGrid>
      <w:tr w:rsidR="00D73A24" w:rsidRPr="00D73A24">
        <w:tc>
          <w:tcPr>
            <w:tcW w:w="454" w:type="dxa"/>
            <w:vMerge w:val="restart"/>
          </w:tcPr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123" w:type="dxa"/>
            <w:vMerge w:val="restart"/>
          </w:tcPr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Разрешенное использование</w:t>
            </w:r>
          </w:p>
        </w:tc>
        <w:tc>
          <w:tcPr>
            <w:tcW w:w="2483" w:type="dxa"/>
            <w:gridSpan w:val="2"/>
          </w:tcPr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Коэффициент</w:t>
            </w:r>
            <w:proofErr w:type="gramStart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D73A24" w:rsidRPr="00D73A24">
        <w:tc>
          <w:tcPr>
            <w:tcW w:w="454" w:type="dxa"/>
            <w:vMerge/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3" w:type="dxa"/>
            <w:vMerge/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</w:tcPr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  <w:tc>
          <w:tcPr>
            <w:tcW w:w="1144" w:type="dxa"/>
          </w:tcPr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земли иных категорий</w:t>
            </w:r>
          </w:p>
        </w:tc>
      </w:tr>
      <w:tr w:rsidR="00D73A24" w:rsidRPr="00D73A24">
        <w:tc>
          <w:tcPr>
            <w:tcW w:w="454" w:type="dxa"/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23" w:type="dxa"/>
          </w:tcPr>
          <w:p w:rsidR="00D73A24" w:rsidRPr="00D73A24" w:rsidRDefault="00D73A24" w:rsidP="00D73A2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 xml:space="preserve">Временные сооружения сезонного функционирования: батуты, детские игровые комплексы, аттракционы; палатки, </w:t>
            </w:r>
            <w:proofErr w:type="spellStart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тонары</w:t>
            </w:r>
            <w:proofErr w:type="spellEnd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 xml:space="preserve">, торговые автоматы, автолавки, автомагазины, автоприцепы, автоцистерны, специализированные цистерны, бочки, бойлеры, </w:t>
            </w:r>
            <w:proofErr w:type="spellStart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кеги</w:t>
            </w:r>
            <w:proofErr w:type="spellEnd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 xml:space="preserve">, ролл-бары, лотки, корзины, бахчевые развалы, елочные базары, холодильные лари, площадки для продажи рассады, растений, садово-огородного инвентаря, размещение которых осуществляется в соответствии со Схемой размещения нестационарных торговых объектов </w:t>
            </w:r>
            <w:proofErr w:type="gramStart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339" w:type="dxa"/>
          </w:tcPr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13,68</w:t>
            </w:r>
          </w:p>
        </w:tc>
        <w:tc>
          <w:tcPr>
            <w:tcW w:w="1144" w:type="dxa"/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73A24" w:rsidRPr="00D73A24">
        <w:tc>
          <w:tcPr>
            <w:tcW w:w="454" w:type="dxa"/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3" w:type="dxa"/>
          </w:tcPr>
          <w:p w:rsidR="00D73A24" w:rsidRPr="00D73A24" w:rsidRDefault="00D73A24" w:rsidP="00D73A2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 xml:space="preserve">Торговые киоски, павильоны, магазины, круглогодичного функционирования, размещение которых осуществляется в соответствии со Схемой размещения нестационарных торговых объектов </w:t>
            </w:r>
            <w:proofErr w:type="gramStart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73A2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339" w:type="dxa"/>
          </w:tcPr>
          <w:p w:rsidR="00D73A24" w:rsidRPr="00D73A24" w:rsidRDefault="00D73A24" w:rsidP="00D73A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D73A24" w:rsidRPr="00D73A24" w:rsidRDefault="00D73A24" w:rsidP="00D73A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3A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Плата за размещение нестационарного торгового объекта подлежит налогообложению налогом на добавленную стоимость в порядке, установленном </w:t>
      </w:r>
      <w:hyperlink r:id="rId49">
        <w:r w:rsidRPr="00D73A24">
          <w:rPr>
            <w:rFonts w:ascii="Times New Roman" w:hAnsi="Times New Roman" w:cs="Times New Roman"/>
            <w:color w:val="0000FF"/>
            <w:sz w:val="24"/>
            <w:szCs w:val="24"/>
          </w:rPr>
          <w:t>главой 21</w:t>
        </w:r>
      </w:hyperlink>
      <w:r w:rsidRPr="00D73A24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2. В случае заключения Договора с лицом, подавшим единственную заявку на участие в аукционе на право заключения договора на размещение нестационарного торгового объекта, с заявителем, признанным единственным участником аукциона, размер ежегодной платы определяется в размере начальной цены предмета аукциона.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3. Сроки внесения платы за размещение нестационарного торгового объекта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>: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1) юридических лиц и индивидуальных предпринимателей - равными долями каждые полгода, не позднее 1-го апреля и 1-го октября текущего года;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>2) физических лиц - не позднее 1-го июля текущего года.</w:t>
      </w:r>
    </w:p>
    <w:p w:rsidR="00D73A24" w:rsidRPr="00D73A24" w:rsidRDefault="00D73A24" w:rsidP="00D73A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3A24">
        <w:rPr>
          <w:rFonts w:ascii="Times New Roman" w:hAnsi="Times New Roman" w:cs="Times New Roman"/>
          <w:sz w:val="24"/>
          <w:szCs w:val="24"/>
        </w:rPr>
        <w:t xml:space="preserve">4. Ежегодная плата изменяется в одностороннем порядке Управлением имущественных отношений Администрации ЗАТО Северск на размер уровня инфляции, установленный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</w:t>
      </w:r>
      <w:proofErr w:type="gramStart"/>
      <w:r w:rsidRPr="00D73A24">
        <w:rPr>
          <w:rFonts w:ascii="Times New Roman" w:hAnsi="Times New Roman" w:cs="Times New Roman"/>
          <w:sz w:val="24"/>
          <w:szCs w:val="24"/>
        </w:rPr>
        <w:t>года</w:t>
      </w:r>
      <w:proofErr w:type="gramEnd"/>
      <w:r w:rsidRPr="00D73A24">
        <w:rPr>
          <w:rFonts w:ascii="Times New Roman" w:hAnsi="Times New Roman" w:cs="Times New Roman"/>
          <w:sz w:val="24"/>
          <w:szCs w:val="24"/>
        </w:rPr>
        <w:t xml:space="preserve"> начиная с 1-го января года следующего за годом заключения Договора.</w:t>
      </w: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A24" w:rsidRPr="00D73A24" w:rsidRDefault="00D73A24" w:rsidP="00D73A24">
      <w:pPr>
        <w:pStyle w:val="ConsPlusNormal"/>
        <w:pBdr>
          <w:bottom w:val="single" w:sz="6" w:space="0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C7064A" w:rsidRPr="00D73A24" w:rsidRDefault="00C7064A" w:rsidP="00D73A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7064A" w:rsidRPr="00D73A24" w:rsidSect="00D73A24">
      <w:footerReference w:type="default" r:id="rId50"/>
      <w:pgSz w:w="11906" w:h="16838"/>
      <w:pgMar w:top="709" w:right="850" w:bottom="851" w:left="1701" w:header="708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A24" w:rsidRDefault="00D73A24" w:rsidP="00D73A24">
      <w:pPr>
        <w:spacing w:after="0" w:line="240" w:lineRule="auto"/>
      </w:pPr>
      <w:r>
        <w:separator/>
      </w:r>
    </w:p>
  </w:endnote>
  <w:endnote w:type="continuationSeparator" w:id="0">
    <w:p w:rsidR="00D73A24" w:rsidRDefault="00D73A24" w:rsidP="00D73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872937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73A24" w:rsidRPr="00D73A24" w:rsidRDefault="00D73A24">
        <w:pPr>
          <w:pStyle w:val="a5"/>
          <w:jc w:val="right"/>
          <w:rPr>
            <w:rFonts w:ascii="Times New Roman" w:hAnsi="Times New Roman" w:cs="Times New Roman"/>
            <w:sz w:val="24"/>
            <w:szCs w:val="24"/>
          </w:rPr>
        </w:pPr>
        <w:r w:rsidRPr="00D73A2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3A2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3A24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21</w:t>
        </w:r>
        <w:r w:rsidRPr="00D73A2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73A24" w:rsidRDefault="00D73A2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A24" w:rsidRDefault="00D73A24" w:rsidP="00D73A24">
      <w:pPr>
        <w:spacing w:after="0" w:line="240" w:lineRule="auto"/>
      </w:pPr>
      <w:r>
        <w:separator/>
      </w:r>
    </w:p>
  </w:footnote>
  <w:footnote w:type="continuationSeparator" w:id="0">
    <w:p w:rsidR="00D73A24" w:rsidRDefault="00D73A24" w:rsidP="00D73A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A24"/>
    <w:rsid w:val="00836E5E"/>
    <w:rsid w:val="00C7064A"/>
    <w:rsid w:val="00D7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3A2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D73A24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D73A2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D73A2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D73A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73A24"/>
  </w:style>
  <w:style w:type="paragraph" w:styleId="a5">
    <w:name w:val="footer"/>
    <w:basedOn w:val="a"/>
    <w:link w:val="a6"/>
    <w:uiPriority w:val="99"/>
    <w:unhideWhenUsed/>
    <w:rsid w:val="00D73A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73A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3A2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D73A24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D73A2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D73A2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D73A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73A24"/>
  </w:style>
  <w:style w:type="paragraph" w:styleId="a5">
    <w:name w:val="footer"/>
    <w:basedOn w:val="a"/>
    <w:link w:val="a6"/>
    <w:uiPriority w:val="99"/>
    <w:unhideWhenUsed/>
    <w:rsid w:val="00D73A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73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F6B15EB7A1A18703485E18493E95FEFE3DAD494EAE5C9114F5ACD85555A813727178673BD04B152ABFA4157132A7EFE3D2C5812251979Z9E" TargetMode="External"/><Relationship Id="rId18" Type="http://schemas.openxmlformats.org/officeDocument/2006/relationships/hyperlink" Target="consultantplus://offline/ref=7F6B15EB7A1A18703485FF89858501EBE6D3889BEEE7C74E140CCBD20A0A876267578026FE49BA58FFAB0502182123B179704B102C059B902380B73B77ZDE" TargetMode="External"/><Relationship Id="rId26" Type="http://schemas.openxmlformats.org/officeDocument/2006/relationships/hyperlink" Target="consultantplus://offline/ref=7F6B15EB7A1A18703485FF89858501EBE6D3889BEEE7C0451A0DCBD20A0A876267578026FE49BA58FFAB01041D2123B179704B102C059B902380B73B77ZDE" TargetMode="External"/><Relationship Id="rId39" Type="http://schemas.openxmlformats.org/officeDocument/2006/relationships/hyperlink" Target="consultantplus://offline/ref=7F6B15EB7A1A18703485FF89858501EBE6D3889BEEE7C7451A06CBD20A0A876267578026FE49BA58FFAA02031F2123B179704B102C059B902380B73B77ZDE" TargetMode="External"/><Relationship Id="rId21" Type="http://schemas.openxmlformats.org/officeDocument/2006/relationships/hyperlink" Target="consultantplus://offline/ref=7F6B15EB7A1A18703485E18493E95FEFE3DAD496E8E0C9114F5ACD85555A81373517DE7FBD04A959F6B507021C72Z8E" TargetMode="External"/><Relationship Id="rId34" Type="http://schemas.openxmlformats.org/officeDocument/2006/relationships/hyperlink" Target="consultantplus://offline/ref=7F6B15EB7A1A18703485FF89858501EBE6D3889BEEE7C644110BCBD20A0A876267578026FE49BA58FFAB05011D2123B179704B102C059B902380B73B77ZDE" TargetMode="External"/><Relationship Id="rId42" Type="http://schemas.openxmlformats.org/officeDocument/2006/relationships/hyperlink" Target="consultantplus://offline/ref=7F6B15EB7A1A18703485E18493E95FEFE3D9D691EFE7C9114F5ACD85555A813727178673BD0BB05BF4FF54464B2777E923254F0E271B9979ZBE" TargetMode="External"/><Relationship Id="rId47" Type="http://schemas.openxmlformats.org/officeDocument/2006/relationships/hyperlink" Target="consultantplus://offline/ref=7F6B15EB7A1A18703485FF89858501EBE6D3889BEEE7C74E140CCBD20A0A876267578026FE49BA58FFAB0502182123B179704B102C059B902380B73B77ZDE" TargetMode="External"/><Relationship Id="rId50" Type="http://schemas.openxmlformats.org/officeDocument/2006/relationships/footer" Target="footer1.xml"/><Relationship Id="rId7" Type="http://schemas.openxmlformats.org/officeDocument/2006/relationships/hyperlink" Target="consultantplus://offline/ref=7F6B15EB7A1A18703485FF89858501EBE6D3889BEEE2C447130CCBD20A0A876267578026FE49BA58FFAB0502182123B179704B102C059B902380B73B77ZD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F6B15EB7A1A18703485FF89858501EBE6D3889BEEE4C1421B0FCBD20A0A876267578026FE49BA58FFAB0502172123B179704B102C059B902380B73B77ZDE" TargetMode="External"/><Relationship Id="rId29" Type="http://schemas.openxmlformats.org/officeDocument/2006/relationships/hyperlink" Target="consultantplus://offline/ref=7F6B15EB7A1A18703485FF89858501EBE6D3889BEEE7C7451A06CBD20A0A876267578026FE49BA58FFAA0D041E2123B179704B102C059B902380B73B77ZDE" TargetMode="External"/><Relationship Id="rId11" Type="http://schemas.openxmlformats.org/officeDocument/2006/relationships/hyperlink" Target="consultantplus://offline/ref=7F6B15EB7A1A18703485FF89858501EBE6D3889BEEE7C74E140DCBD20A0A876267578026FE49BA58FFAB0502182123B179704B102C059B902380B73B77ZDE" TargetMode="External"/><Relationship Id="rId24" Type="http://schemas.openxmlformats.org/officeDocument/2006/relationships/hyperlink" Target="consultantplus://offline/ref=7F6B15EB7A1A18703485FF89858501EBE6D3889BEEE7C7451A06CBD20A0A876267578026EC49E254FFA21B02173475E03F72Z7E" TargetMode="External"/><Relationship Id="rId32" Type="http://schemas.openxmlformats.org/officeDocument/2006/relationships/hyperlink" Target="consultantplus://offline/ref=7F6B15EB7A1A18703485FF89858501EBE6D3889BEEE2C447130CCBD20A0A876267578026FE49BA58FFAB0502172123B179704B102C059B902380B73B77ZDE" TargetMode="External"/><Relationship Id="rId37" Type="http://schemas.openxmlformats.org/officeDocument/2006/relationships/hyperlink" Target="consultantplus://offline/ref=7F6B15EB7A1A18703485FF89858501EBE6D3889BEEE3C140150ACBD20A0A876267578026FE49BA58FFAB05031F2123B179704B102C059B902380B73B77ZDE" TargetMode="External"/><Relationship Id="rId40" Type="http://schemas.openxmlformats.org/officeDocument/2006/relationships/hyperlink" Target="consultantplus://offline/ref=7F6B15EB7A1A18703485FF89858501EBE6D3889BEEE7C7451A06CBD20A0A876267578026FE49BA58FFAA02031F2123B179704B102C059B902380B73B77ZDE" TargetMode="External"/><Relationship Id="rId45" Type="http://schemas.openxmlformats.org/officeDocument/2006/relationships/hyperlink" Target="consultantplus://offline/ref=7F6B15EB7A1A18703485FF89858501EBE6D3889BEEE2C447130CCBD20A0A876267578026FE49BA58FFAB05031E2123B179704B102C059B902380B73B77ZDE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7F6B15EB7A1A18703485FF89858501EBE6D3889BEEE2C447130CCBD20A0A876267578026FE49BA58FFAB0502192123B179704B102C059B902380B73B77ZDE" TargetMode="External"/><Relationship Id="rId23" Type="http://schemas.openxmlformats.org/officeDocument/2006/relationships/hyperlink" Target="consultantplus://offline/ref=7F6B15EB7A1A18703485FF89858501EBE6D3889BEEE5C64F1307CBD20A0A876267578026FE49BA58FFAB0503162123B179704B102C059B902380B73B77ZDE" TargetMode="External"/><Relationship Id="rId28" Type="http://schemas.openxmlformats.org/officeDocument/2006/relationships/hyperlink" Target="consultantplus://offline/ref=7F6B15EB7A1A18703485FF89858501EBE6D3889BEEE7C7451A06CBD20A0A876267578026FE49BA58FFAA02031F2123B179704B102C059B902380B73B77ZDE" TargetMode="External"/><Relationship Id="rId36" Type="http://schemas.openxmlformats.org/officeDocument/2006/relationships/hyperlink" Target="consultantplus://offline/ref=7F6B15EB7A1A18703485FF89858501EBE6D3889BEEE7C0401708CBD20A0A876267578026FE49BA58FFAB05031F2123B179704B102C059B902380B73B77ZDE" TargetMode="External"/><Relationship Id="rId49" Type="http://schemas.openxmlformats.org/officeDocument/2006/relationships/hyperlink" Target="consultantplus://offline/ref=7F6B15EB7A1A18703485E18493E95FEFE3DAD492ECE7C9114F5ACD85555A813727178673BD0DB759F7A051535A7F7AE0343B46193B199B9B73ZFE" TargetMode="External"/><Relationship Id="rId10" Type="http://schemas.openxmlformats.org/officeDocument/2006/relationships/hyperlink" Target="consultantplus://offline/ref=7F6B15EB7A1A18703485FF89858501EBE6D3889BEEE7C74E140CCBD20A0A876267578026FE49BA58FFAB0502182123B179704B102C059B902380B73B77ZDE" TargetMode="External"/><Relationship Id="rId19" Type="http://schemas.openxmlformats.org/officeDocument/2006/relationships/hyperlink" Target="consultantplus://offline/ref=7F6B15EB7A1A18703485FF89858501EBE6D3889BEEE7C74E140DCBD20A0A876267578026FE49BA58FFAB0502192123B179704B102C059B902380B73B77ZDE" TargetMode="External"/><Relationship Id="rId31" Type="http://schemas.openxmlformats.org/officeDocument/2006/relationships/hyperlink" Target="consultantplus://offline/ref=7F6B15EB7A1A18703485E18493E95FEFE3DAD494EBE0C9114F5ACD85555A813727178673BD0DB55EF7A051535A7F7AE0343B46193B199B9B73ZFE" TargetMode="External"/><Relationship Id="rId44" Type="http://schemas.openxmlformats.org/officeDocument/2006/relationships/hyperlink" Target="consultantplus://offline/ref=7F6B15EB7A1A18703485E18493E95FEFE3D9D691EFE7C9114F5ACD85555A813727178671B80DBC0DAEEF500F1E2369E0343B44102771Z9E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F6B15EB7A1A18703485FF89858501EBE6D3889BEEE7C644110BCBD20A0A876267578026FE49BA58FFAB0502182123B179704B102C059B902380B73B77ZDE" TargetMode="External"/><Relationship Id="rId14" Type="http://schemas.openxmlformats.org/officeDocument/2006/relationships/hyperlink" Target="consultantplus://offline/ref=7F6B15EB7A1A18703485FF89858501EBE6D3889BEEE7C0451A0DCBD20A0A876267578026FE49BA58FFAB01041D2123B179704B102C059B902380B73B77ZDE" TargetMode="External"/><Relationship Id="rId22" Type="http://schemas.openxmlformats.org/officeDocument/2006/relationships/hyperlink" Target="consultantplus://offline/ref=7F6B15EB7A1A18703485FF89858501EBE6D3889BEEE7C1431306CBD20A0A876267578026FE49BA58FFAB0507192123B179704B102C059B902380B73B77ZDE" TargetMode="External"/><Relationship Id="rId27" Type="http://schemas.openxmlformats.org/officeDocument/2006/relationships/hyperlink" Target="consultantplus://offline/ref=7F6B15EB7A1A18703485FF89858501EBE6D3889BEEE7C0451A0DCBD20A0A876267578026FE49BA58FFAA070B1A2123B179704B102C059B902380B73B77ZDE" TargetMode="External"/><Relationship Id="rId30" Type="http://schemas.openxmlformats.org/officeDocument/2006/relationships/hyperlink" Target="consultantplus://offline/ref=7F6B15EB7A1A18703485E18493E95FEFE3D8D094EDE5C9114F5ACD85555A81373517DE7FBD04A959F6B507021C72Z8E" TargetMode="External"/><Relationship Id="rId35" Type="http://schemas.openxmlformats.org/officeDocument/2006/relationships/hyperlink" Target="consultantplus://offline/ref=7F6B15EB7A1A18703485FF89858501EBE6D3889BEEE7C74E140DCBD20A0A876267578026FE49BA58FFAB0502192123B179704B102C059B902380B73B77ZDE" TargetMode="External"/><Relationship Id="rId43" Type="http://schemas.openxmlformats.org/officeDocument/2006/relationships/hyperlink" Target="consultantplus://offline/ref=7F6B15EB7A1A18703485E18493E95FEFE3D9D691EFE7C9114F5ACD85555A813727178673BD05BF5BF4FF54464B2777E923254F0E271B9979ZBE" TargetMode="External"/><Relationship Id="rId48" Type="http://schemas.openxmlformats.org/officeDocument/2006/relationships/hyperlink" Target="consultantplus://offline/ref=7F6B15EB7A1A18703485FF89858501EBE6D3889BEEE7C7451A06CBD20A0A876267578026FE49BA58FFAA02031F2123B179704B102C059B902380B73B77ZDE" TargetMode="External"/><Relationship Id="rId8" Type="http://schemas.openxmlformats.org/officeDocument/2006/relationships/hyperlink" Target="consultantplus://offline/ref=7F6B15EB7A1A18703485FF89858501EBE6D3889BEEE4C1421B0FCBD20A0A876267578026FE49BA58FFAB0502182123B179704B102C059B902380B73B77ZDE" TargetMode="External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7F6B15EB7A1A18703485E18493E95FEFE3DAD494EAE5C9114F5ACD85555A813727178673BD0ABE52ABFA4157132A7EFE3D2C5812251979Z9E" TargetMode="External"/><Relationship Id="rId17" Type="http://schemas.openxmlformats.org/officeDocument/2006/relationships/hyperlink" Target="consultantplus://offline/ref=7F6B15EB7A1A18703485FF89858501EBE6D3889BEEE7C644110BCBD20A0A876267578026FE49BA58FFAB0502192123B179704B102C059B902380B73B77ZDE" TargetMode="External"/><Relationship Id="rId25" Type="http://schemas.openxmlformats.org/officeDocument/2006/relationships/hyperlink" Target="consultantplus://offline/ref=7F6B15EB7A1A18703485FF89858501EBE6D3889BEEE3C140150ACBD20A0A876267578026EC49E254FFA21B02173475E03F72Z7E" TargetMode="External"/><Relationship Id="rId33" Type="http://schemas.openxmlformats.org/officeDocument/2006/relationships/hyperlink" Target="consultantplus://offline/ref=7F6B15EB7A1A18703485FF89858501EBE6D3889BEEE4C1421B0FCBD20A0A876267578026FE49BA58FFAB0503162123B179704B102C059B902380B73B77ZDE" TargetMode="External"/><Relationship Id="rId38" Type="http://schemas.openxmlformats.org/officeDocument/2006/relationships/hyperlink" Target="consultantplus://offline/ref=7F6B15EB7A1A18703485FF89858501EBE6D3889BEEE7C7451A06CBD20A0A876267578026FE49BA58FFAA02031F2123B179704B102C059B902380B73B77ZDE" TargetMode="External"/><Relationship Id="rId46" Type="http://schemas.openxmlformats.org/officeDocument/2006/relationships/hyperlink" Target="consultantplus://offline/ref=7F6B15EB7A1A18703485FF89858501EBE6D3889BEEE4C1421B0FCBD20A0A876267578026FE49BA58FFAB0503172123B179704B102C059B902380B73B77ZDE" TargetMode="External"/><Relationship Id="rId20" Type="http://schemas.openxmlformats.org/officeDocument/2006/relationships/hyperlink" Target="consultantplus://offline/ref=7F6B15EB7A1A18703485E18493E95FEFE3DAD494EAE5C9114F5ACD85555A813727178673BD0ABE52ABFA4157132A7EFE3D2C5812251979Z9E" TargetMode="External"/><Relationship Id="rId41" Type="http://schemas.openxmlformats.org/officeDocument/2006/relationships/hyperlink" Target="consultantplus://offline/ref=7F6B15EB7A1A18703485FF89858501EBE6D3889BEEE7C7451A06CBD20A0A876267578026FE49BA58FFAA02031F2123B179704B102C059B902380B73B77ZDE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10411</Words>
  <Characters>59348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1</cp:revision>
  <dcterms:created xsi:type="dcterms:W3CDTF">2022-09-09T04:25:00Z</dcterms:created>
  <dcterms:modified xsi:type="dcterms:W3CDTF">2022-09-09T04:28:00Z</dcterms:modified>
</cp:coreProperties>
</file>